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6B959" w14:textId="43759496" w:rsidR="1A56E4EC" w:rsidRDefault="1A56E4EC" w:rsidP="0041419F">
      <w:pPr>
        <w:pStyle w:val="Textkrper"/>
        <w:spacing w:line="360" w:lineRule="auto"/>
        <w:ind w:right="27"/>
        <w:rPr>
          <w:color w:val="808080" w:themeColor="background1" w:themeShade="80"/>
          <w:sz w:val="20"/>
          <w:szCs w:val="20"/>
        </w:rPr>
      </w:pPr>
    </w:p>
    <w:p w14:paraId="2AD0B599" w14:textId="11748424" w:rsidR="004113DA" w:rsidRPr="00157CA2" w:rsidRDefault="007B2B75" w:rsidP="00157CA2">
      <w:pPr>
        <w:pStyle w:val="Textkrper"/>
        <w:numPr>
          <w:ilvl w:val="0"/>
          <w:numId w:val="9"/>
        </w:numPr>
        <w:spacing w:line="360" w:lineRule="auto"/>
        <w:ind w:right="27"/>
        <w:rPr>
          <w:rFonts w:ascii="Arial" w:hAnsi="Arial" w:cs="Arial"/>
          <w:color w:val="808080"/>
          <w:sz w:val="20"/>
          <w:szCs w:val="20"/>
        </w:rPr>
      </w:pPr>
      <w:r w:rsidRPr="3668F2B6">
        <w:rPr>
          <w:rFonts w:ascii="Arial" w:hAnsi="Arial" w:cs="Arial"/>
          <w:color w:val="808080" w:themeColor="background1" w:themeShade="80"/>
          <w:sz w:val="20"/>
          <w:szCs w:val="20"/>
        </w:rPr>
        <w:t>Blum bietet d</w:t>
      </w:r>
      <w:r w:rsidR="00B76769" w:rsidRPr="3668F2B6">
        <w:rPr>
          <w:rFonts w:ascii="Arial" w:hAnsi="Arial" w:cs="Arial"/>
          <w:color w:val="808080" w:themeColor="background1" w:themeShade="80"/>
          <w:sz w:val="20"/>
          <w:szCs w:val="20"/>
        </w:rPr>
        <w:t xml:space="preserve">unkle Beschläge für alle Anwendungen: Klappe, </w:t>
      </w:r>
      <w:r w:rsidR="6110DAC2" w:rsidRPr="6646426C">
        <w:rPr>
          <w:rFonts w:ascii="Arial" w:hAnsi="Arial" w:cs="Arial"/>
          <w:color w:val="808080" w:themeColor="background1" w:themeShade="80"/>
          <w:sz w:val="20"/>
          <w:szCs w:val="20"/>
        </w:rPr>
        <w:t>Schublade</w:t>
      </w:r>
      <w:r w:rsidR="00B76769" w:rsidRPr="3668F2B6">
        <w:rPr>
          <w:rFonts w:ascii="Arial" w:hAnsi="Arial" w:cs="Arial"/>
          <w:color w:val="808080" w:themeColor="background1" w:themeShade="80"/>
          <w:sz w:val="20"/>
          <w:szCs w:val="20"/>
        </w:rPr>
        <w:t xml:space="preserve"> und </w:t>
      </w:r>
      <w:r w:rsidR="004113DA" w:rsidRPr="3668F2B6">
        <w:rPr>
          <w:rFonts w:ascii="Arial" w:hAnsi="Arial" w:cs="Arial"/>
          <w:color w:val="808080" w:themeColor="background1" w:themeShade="80"/>
          <w:sz w:val="20"/>
          <w:szCs w:val="20"/>
        </w:rPr>
        <w:t>Möbeltür</w:t>
      </w:r>
    </w:p>
    <w:p w14:paraId="361FD912" w14:textId="7615AD5E" w:rsidR="004113DA" w:rsidRPr="00157CA2" w:rsidRDefault="004113DA" w:rsidP="004113DA">
      <w:pPr>
        <w:numPr>
          <w:ilvl w:val="0"/>
          <w:numId w:val="9"/>
        </w:numPr>
        <w:autoSpaceDE w:val="0"/>
        <w:autoSpaceDN w:val="0"/>
        <w:adjustRightInd w:val="0"/>
        <w:spacing w:line="360" w:lineRule="auto"/>
        <w:rPr>
          <w:rFonts w:ascii="Helv" w:hAnsi="Helv" w:cs="Helv"/>
          <w:color w:val="808080"/>
          <w:sz w:val="20"/>
          <w:szCs w:val="20"/>
        </w:rPr>
      </w:pPr>
      <w:r w:rsidRPr="3BB78190">
        <w:rPr>
          <w:rFonts w:ascii="Arial" w:hAnsi="Arial" w:cs="Arial"/>
          <w:color w:val="808080" w:themeColor="background1" w:themeShade="80"/>
          <w:sz w:val="20"/>
          <w:szCs w:val="20"/>
        </w:rPr>
        <w:t xml:space="preserve">Gestaltungsmöglichkeiten für durchgängig dunkle </w:t>
      </w:r>
      <w:r w:rsidR="216CFD63" w:rsidRPr="3BB78190">
        <w:rPr>
          <w:rFonts w:ascii="Arial" w:hAnsi="Arial" w:cs="Arial"/>
          <w:color w:val="808080" w:themeColor="background1" w:themeShade="80"/>
          <w:sz w:val="20"/>
          <w:szCs w:val="20"/>
        </w:rPr>
        <w:t xml:space="preserve">oder </w:t>
      </w:r>
      <w:r w:rsidRPr="3BB78190">
        <w:rPr>
          <w:rFonts w:ascii="Arial" w:hAnsi="Arial" w:cs="Arial"/>
          <w:color w:val="808080" w:themeColor="background1" w:themeShade="80"/>
          <w:sz w:val="20"/>
          <w:szCs w:val="20"/>
        </w:rPr>
        <w:t>kontrastreiche helle Möbel</w:t>
      </w:r>
    </w:p>
    <w:p w14:paraId="2B341350" w14:textId="08533E86" w:rsidR="00157CA2" w:rsidRPr="004113DA" w:rsidRDefault="00157CA2" w:rsidP="004113DA">
      <w:pPr>
        <w:numPr>
          <w:ilvl w:val="0"/>
          <w:numId w:val="9"/>
        </w:numPr>
        <w:autoSpaceDE w:val="0"/>
        <w:autoSpaceDN w:val="0"/>
        <w:adjustRightInd w:val="0"/>
        <w:spacing w:line="360" w:lineRule="auto"/>
        <w:rPr>
          <w:rFonts w:ascii="Helv" w:hAnsi="Helv" w:cs="Helv"/>
          <w:color w:val="808080"/>
          <w:sz w:val="20"/>
          <w:szCs w:val="20"/>
        </w:rPr>
      </w:pPr>
      <w:r>
        <w:rPr>
          <w:rFonts w:ascii="Arial" w:hAnsi="Arial" w:cs="Arial"/>
          <w:color w:val="808080"/>
          <w:sz w:val="20"/>
          <w:szCs w:val="20"/>
        </w:rPr>
        <w:t>Dunkle Oberflächen in bewährter Qualität</w:t>
      </w:r>
    </w:p>
    <w:p w14:paraId="5DDEA96C" w14:textId="77777777" w:rsidR="00E25C5D" w:rsidRPr="000112B2" w:rsidRDefault="0019710B" w:rsidP="007F055F">
      <w:pPr>
        <w:pStyle w:val="Textkrper"/>
        <w:spacing w:line="360" w:lineRule="auto"/>
        <w:ind w:right="27"/>
        <w:rPr>
          <w:rFonts w:ascii="Arial" w:hAnsi="Arial" w:cs="Arial"/>
          <w:color w:val="767171"/>
          <w:sz w:val="20"/>
          <w:szCs w:val="20"/>
        </w:rPr>
      </w:pPr>
      <w:r w:rsidRPr="00184F1C">
        <w:rPr>
          <w:rFonts w:eastAsia="MS Mincho"/>
          <w:noProof/>
          <w:color w:val="2B579A"/>
          <w:shd w:val="clear" w:color="auto" w:fill="E6E6E6"/>
        </w:rPr>
        <mc:AlternateContent>
          <mc:Choice Requires="wps">
            <w:drawing>
              <wp:anchor distT="0" distB="0" distL="114300" distR="114300" simplePos="0" relativeHeight="251658240" behindDoc="0" locked="0" layoutInCell="1" allowOverlap="1" wp14:anchorId="5EC1EF53" wp14:editId="51073F4F">
                <wp:simplePos x="0" y="0"/>
                <wp:positionH relativeFrom="column">
                  <wp:posOffset>-12065</wp:posOffset>
                </wp:positionH>
                <wp:positionV relativeFrom="paragraph">
                  <wp:posOffset>54610</wp:posOffset>
                </wp:positionV>
                <wp:extent cx="5486400" cy="0"/>
                <wp:effectExtent l="10795" t="12065" r="8255" b="6985"/>
                <wp:wrapNone/>
                <wp:docPr id="5"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straightConnector1">
                          <a:avLst/>
                        </a:prstGeom>
                        <a:noFill/>
                        <a:ln w="3175">
                          <a:solidFill>
                            <a:srgbClr val="808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5F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29BCC028">
              <v:shapetype id="_x0000_t32" coordsize="21600,21600" o:oned="t" filled="f" o:spt="32" path="m,l21600,21600e" w14:anchorId="2506F89F">
                <v:path fillok="f" arrowok="t" o:connecttype="none"/>
                <o:lock v:ext="edit" shapetype="t"/>
              </v:shapetype>
              <v:shape id="AutoShape 6" style="position:absolute;margin-left:-.95pt;margin-top:4.3pt;width:6in;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gray"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">
                <v:shadow color="#7f5f00" opacity=".5" offset="1pt"/>
              </v:shape>
            </w:pict>
          </mc:Fallback>
        </mc:AlternateContent>
      </w:r>
    </w:p>
    <w:p w14:paraId="42166F33" w14:textId="741AED50" w:rsidR="007456AA" w:rsidRPr="001B32DA" w:rsidRDefault="00E91417" w:rsidP="007456AA">
      <w:pPr>
        <w:spacing w:line="360" w:lineRule="auto"/>
        <w:rPr>
          <w:rFonts w:ascii="Arial" w:hAnsi="Arial" w:cs="Arial"/>
          <w:b/>
          <w:i/>
          <w:sz w:val="28"/>
          <w:szCs w:val="28"/>
        </w:rPr>
      </w:pPr>
      <w:r>
        <w:rPr>
          <w:rFonts w:ascii="Arial" w:hAnsi="Arial" w:cs="Arial"/>
          <w:b/>
          <w:sz w:val="28"/>
          <w:szCs w:val="28"/>
        </w:rPr>
        <w:t xml:space="preserve">Statements setzen mit dunklen </w:t>
      </w:r>
      <w:r w:rsidR="00FB14AF">
        <w:rPr>
          <w:rFonts w:ascii="Arial" w:hAnsi="Arial" w:cs="Arial"/>
          <w:b/>
          <w:sz w:val="28"/>
          <w:szCs w:val="28"/>
        </w:rPr>
        <w:t>Oberflächen</w:t>
      </w:r>
    </w:p>
    <w:p w14:paraId="71B4BEA2" w14:textId="246E7400" w:rsidR="00CE3170" w:rsidRPr="00CE3170" w:rsidRDefault="006249FB" w:rsidP="007F055F">
      <w:pPr>
        <w:spacing w:after="240" w:line="360" w:lineRule="auto"/>
        <w:rPr>
          <w:rFonts w:ascii="Arial" w:hAnsi="Arial" w:cs="Arial"/>
        </w:rPr>
      </w:pPr>
      <w:r>
        <w:rPr>
          <w:rFonts w:ascii="Arial" w:hAnsi="Arial" w:cs="Arial"/>
          <w:b/>
        </w:rPr>
        <w:t xml:space="preserve">Mit Blum </w:t>
      </w:r>
      <w:r w:rsidR="00EC43F5" w:rsidRPr="00EC43F5">
        <w:rPr>
          <w:rFonts w:ascii="Arial" w:hAnsi="Arial" w:cs="Arial"/>
          <w:b/>
        </w:rPr>
        <w:t xml:space="preserve">Möbel durchgängig </w:t>
      </w:r>
      <w:r w:rsidR="00A1199C">
        <w:rPr>
          <w:rFonts w:ascii="Arial" w:hAnsi="Arial" w:cs="Arial"/>
          <w:b/>
        </w:rPr>
        <w:t>gestalten</w:t>
      </w:r>
    </w:p>
    <w:p w14:paraId="0B112F8E" w14:textId="6B991FD2" w:rsidR="004425B0" w:rsidRPr="00463E90" w:rsidRDefault="00F6741E" w:rsidP="007F055F">
      <w:pPr>
        <w:spacing w:after="240" w:line="360" w:lineRule="auto"/>
        <w:rPr>
          <w:rFonts w:ascii="Arial" w:hAnsi="Arial" w:cs="Arial"/>
          <w:b/>
          <w:bCs/>
          <w:noProof/>
          <w:sz w:val="20"/>
          <w:szCs w:val="20"/>
        </w:rPr>
      </w:pPr>
      <w:r w:rsidRPr="1F0BB532">
        <w:rPr>
          <w:rFonts w:ascii="Arial" w:hAnsi="Arial" w:cs="Arial"/>
          <w:sz w:val="20"/>
          <w:szCs w:val="20"/>
          <w:lang w:val="de-AT"/>
        </w:rPr>
        <w:t xml:space="preserve">Höchst, Österreich, </w:t>
      </w:r>
      <w:r w:rsidR="00BD1D0B">
        <w:rPr>
          <w:rFonts w:ascii="Arial" w:hAnsi="Arial" w:cs="Arial"/>
          <w:sz w:val="20"/>
          <w:szCs w:val="20"/>
          <w:lang w:val="de-AT"/>
        </w:rPr>
        <w:t>April</w:t>
      </w:r>
      <w:r w:rsidRPr="1F0BB532">
        <w:rPr>
          <w:rFonts w:ascii="Arial" w:hAnsi="Arial" w:cs="Arial"/>
          <w:sz w:val="20"/>
          <w:szCs w:val="20"/>
          <w:lang w:val="de-AT"/>
        </w:rPr>
        <w:t xml:space="preserve"> </w:t>
      </w:r>
      <w:r w:rsidR="0002030D" w:rsidRPr="1F0BB532">
        <w:rPr>
          <w:rFonts w:ascii="Arial" w:hAnsi="Arial" w:cs="Arial"/>
          <w:sz w:val="20"/>
          <w:szCs w:val="20"/>
          <w:lang w:val="de-AT"/>
        </w:rPr>
        <w:t>202</w:t>
      </w:r>
      <w:r w:rsidR="00E91417">
        <w:rPr>
          <w:rFonts w:ascii="Arial" w:hAnsi="Arial" w:cs="Arial"/>
          <w:sz w:val="20"/>
          <w:szCs w:val="20"/>
          <w:lang w:val="de-AT"/>
        </w:rPr>
        <w:t>6</w:t>
      </w:r>
      <w:r w:rsidRPr="1F0BB532">
        <w:rPr>
          <w:rFonts w:ascii="Arial" w:hAnsi="Arial" w:cs="Arial"/>
          <w:sz w:val="20"/>
          <w:szCs w:val="20"/>
          <w:lang w:val="de-AT"/>
        </w:rPr>
        <w:t>.</w:t>
      </w:r>
      <w:r w:rsidRPr="1F0BB532">
        <w:rPr>
          <w:rFonts w:ascii="Arial" w:hAnsi="Arial" w:cs="Arial"/>
          <w:b/>
          <w:bCs/>
          <w:sz w:val="20"/>
          <w:szCs w:val="20"/>
          <w:lang w:val="de-AT"/>
        </w:rPr>
        <w:t xml:space="preserve"> </w:t>
      </w:r>
      <w:r w:rsidR="00AF66C9">
        <w:rPr>
          <w:rFonts w:ascii="Arial" w:hAnsi="Arial" w:cs="Arial"/>
          <w:b/>
          <w:bCs/>
          <w:noProof/>
          <w:sz w:val="20"/>
          <w:szCs w:val="20"/>
          <w:lang w:val="de-AT"/>
        </w:rPr>
        <w:t>Ob harmonisch in dunklen Möbeln oder als Kontrast zu hellen Materialien:</w:t>
      </w:r>
      <w:r w:rsidR="00454D4F">
        <w:rPr>
          <w:rFonts w:ascii="Arial" w:hAnsi="Arial" w:cs="Arial"/>
          <w:b/>
          <w:bCs/>
          <w:noProof/>
          <w:sz w:val="20"/>
          <w:szCs w:val="20"/>
          <w:lang w:val="de-AT"/>
        </w:rPr>
        <w:t xml:space="preserve"> Der</w:t>
      </w:r>
      <w:r w:rsidR="00AF66C9">
        <w:rPr>
          <w:rFonts w:ascii="Arial" w:hAnsi="Arial" w:cs="Arial"/>
          <w:b/>
          <w:bCs/>
          <w:noProof/>
          <w:sz w:val="20"/>
          <w:szCs w:val="20"/>
          <w:lang w:val="de-AT"/>
        </w:rPr>
        <w:t xml:space="preserve"> </w:t>
      </w:r>
      <w:r w:rsidR="00CA200E" w:rsidRPr="1F0BB532">
        <w:rPr>
          <w:rFonts w:ascii="Arial" w:hAnsi="Arial" w:cs="Arial"/>
          <w:b/>
          <w:bCs/>
          <w:noProof/>
          <w:sz w:val="20"/>
          <w:szCs w:val="20"/>
          <w:lang w:val="de-AT"/>
        </w:rPr>
        <w:t>österreichische Beschläg</w:t>
      </w:r>
      <w:r w:rsidR="00CA200E">
        <w:rPr>
          <w:rFonts w:ascii="Arial" w:hAnsi="Arial" w:cs="Arial"/>
          <w:b/>
          <w:bCs/>
          <w:noProof/>
          <w:sz w:val="20"/>
          <w:szCs w:val="20"/>
          <w:lang w:val="de-AT"/>
        </w:rPr>
        <w:t>ehersteller</w:t>
      </w:r>
      <w:r w:rsidR="00CA200E" w:rsidRPr="1F0BB532">
        <w:rPr>
          <w:rFonts w:ascii="Arial" w:hAnsi="Arial" w:cs="Arial"/>
          <w:b/>
          <w:bCs/>
          <w:noProof/>
          <w:sz w:val="20"/>
          <w:szCs w:val="20"/>
          <w:lang w:val="de-AT"/>
        </w:rPr>
        <w:t xml:space="preserve"> Blum </w:t>
      </w:r>
      <w:r w:rsidR="00CA200E">
        <w:rPr>
          <w:rFonts w:ascii="Arial" w:hAnsi="Arial" w:cs="Arial"/>
          <w:b/>
          <w:bCs/>
          <w:noProof/>
          <w:sz w:val="20"/>
          <w:szCs w:val="20"/>
          <w:lang w:val="de-AT"/>
        </w:rPr>
        <w:t>bietet</w:t>
      </w:r>
      <w:r w:rsidR="00BC2D47">
        <w:rPr>
          <w:rFonts w:ascii="Arial" w:hAnsi="Arial" w:cs="Arial"/>
          <w:b/>
          <w:bCs/>
          <w:noProof/>
          <w:sz w:val="20"/>
          <w:szCs w:val="20"/>
          <w:lang w:val="de-AT"/>
        </w:rPr>
        <w:t xml:space="preserve"> </w:t>
      </w:r>
      <w:r w:rsidR="00CA200E">
        <w:rPr>
          <w:rFonts w:ascii="Arial" w:hAnsi="Arial" w:cs="Arial"/>
          <w:b/>
          <w:bCs/>
          <w:noProof/>
          <w:sz w:val="20"/>
          <w:szCs w:val="20"/>
          <w:lang w:val="de-AT"/>
        </w:rPr>
        <w:t>für Anwendung</w:t>
      </w:r>
      <w:r w:rsidR="00344A8B">
        <w:rPr>
          <w:rFonts w:ascii="Arial" w:hAnsi="Arial" w:cs="Arial"/>
          <w:b/>
          <w:bCs/>
          <w:noProof/>
          <w:sz w:val="20"/>
          <w:szCs w:val="20"/>
          <w:lang w:val="de-AT"/>
        </w:rPr>
        <w:t xml:space="preserve">en wie Klappen, Schubladen oder Scharniere </w:t>
      </w:r>
      <w:r w:rsidR="00CA200E">
        <w:rPr>
          <w:rFonts w:ascii="Arial" w:hAnsi="Arial" w:cs="Arial"/>
          <w:b/>
          <w:bCs/>
          <w:noProof/>
          <w:sz w:val="20"/>
          <w:szCs w:val="20"/>
          <w:lang w:val="de-AT"/>
        </w:rPr>
        <w:t>die passenden Beschläge</w:t>
      </w:r>
      <w:r w:rsidR="00344A8B">
        <w:rPr>
          <w:rFonts w:ascii="Arial" w:hAnsi="Arial" w:cs="Arial"/>
          <w:b/>
          <w:bCs/>
          <w:noProof/>
          <w:sz w:val="20"/>
          <w:szCs w:val="20"/>
          <w:lang w:val="de-AT"/>
        </w:rPr>
        <w:t xml:space="preserve"> in dunklen Farbvarianten</w:t>
      </w:r>
      <w:r w:rsidR="00CA200E">
        <w:rPr>
          <w:rFonts w:ascii="Arial" w:hAnsi="Arial" w:cs="Arial"/>
          <w:b/>
          <w:bCs/>
          <w:noProof/>
          <w:sz w:val="20"/>
          <w:szCs w:val="20"/>
          <w:lang w:val="de-AT"/>
        </w:rPr>
        <w:t xml:space="preserve">. </w:t>
      </w:r>
      <w:r w:rsidR="00E543D3">
        <w:rPr>
          <w:rFonts w:ascii="Arial" w:hAnsi="Arial" w:cs="Arial"/>
          <w:b/>
          <w:bCs/>
          <w:noProof/>
          <w:sz w:val="20"/>
          <w:szCs w:val="20"/>
          <w:lang w:val="de-AT"/>
        </w:rPr>
        <w:t xml:space="preserve">Dabei wird auf Qualität </w:t>
      </w:r>
      <w:r w:rsidR="00B71C9C">
        <w:rPr>
          <w:rFonts w:ascii="Arial" w:hAnsi="Arial" w:cs="Arial"/>
          <w:b/>
          <w:bCs/>
          <w:noProof/>
          <w:sz w:val="20"/>
          <w:szCs w:val="20"/>
          <w:lang w:val="de-AT"/>
        </w:rPr>
        <w:t>und</w:t>
      </w:r>
      <w:r w:rsidR="00BD1D0B">
        <w:rPr>
          <w:rFonts w:ascii="Arial" w:hAnsi="Arial" w:cs="Arial"/>
          <w:b/>
          <w:bCs/>
          <w:noProof/>
          <w:sz w:val="20"/>
          <w:szCs w:val="20"/>
          <w:lang w:val="de-AT"/>
        </w:rPr>
        <w:t xml:space="preserve"> </w:t>
      </w:r>
      <w:r w:rsidR="00B71C9C">
        <w:rPr>
          <w:rFonts w:ascii="Arial" w:hAnsi="Arial" w:cs="Arial"/>
          <w:b/>
          <w:bCs/>
          <w:noProof/>
          <w:sz w:val="20"/>
          <w:szCs w:val="20"/>
        </w:rPr>
        <w:t>R</w:t>
      </w:r>
      <w:r w:rsidR="00B71C9C" w:rsidRPr="00B71C9C">
        <w:rPr>
          <w:rFonts w:ascii="Arial" w:hAnsi="Arial" w:cs="Arial"/>
          <w:b/>
          <w:bCs/>
          <w:noProof/>
          <w:sz w:val="20"/>
          <w:szCs w:val="20"/>
        </w:rPr>
        <w:t>esisten</w:t>
      </w:r>
      <w:r w:rsidR="00B71C9C">
        <w:rPr>
          <w:rFonts w:ascii="Arial" w:hAnsi="Arial" w:cs="Arial"/>
          <w:b/>
          <w:bCs/>
          <w:noProof/>
          <w:sz w:val="20"/>
          <w:szCs w:val="20"/>
        </w:rPr>
        <w:t xml:space="preserve">z </w:t>
      </w:r>
      <w:r w:rsidR="00463E90">
        <w:rPr>
          <w:rFonts w:ascii="Arial" w:hAnsi="Arial" w:cs="Arial"/>
          <w:b/>
          <w:bCs/>
          <w:noProof/>
          <w:sz w:val="20"/>
          <w:szCs w:val="20"/>
        </w:rPr>
        <w:t>g</w:t>
      </w:r>
      <w:r w:rsidR="00B71C9C" w:rsidRPr="00B71C9C">
        <w:rPr>
          <w:rFonts w:ascii="Arial" w:hAnsi="Arial" w:cs="Arial"/>
          <w:b/>
          <w:bCs/>
          <w:noProof/>
          <w:sz w:val="20"/>
          <w:szCs w:val="20"/>
        </w:rPr>
        <w:t>egen</w:t>
      </w:r>
      <w:r w:rsidR="00463E90">
        <w:rPr>
          <w:rFonts w:ascii="Arial" w:hAnsi="Arial" w:cs="Arial"/>
          <w:b/>
          <w:bCs/>
          <w:noProof/>
          <w:sz w:val="20"/>
          <w:szCs w:val="20"/>
        </w:rPr>
        <w:t xml:space="preserve"> </w:t>
      </w:r>
      <w:r w:rsidR="00B71C9C" w:rsidRPr="00B71C9C">
        <w:rPr>
          <w:rFonts w:ascii="Arial" w:hAnsi="Arial" w:cs="Arial"/>
          <w:b/>
          <w:bCs/>
          <w:noProof/>
          <w:sz w:val="20"/>
          <w:szCs w:val="20"/>
        </w:rPr>
        <w:t>Oberflächenbeschädigungen</w:t>
      </w:r>
      <w:r w:rsidR="00B71C9C">
        <w:rPr>
          <w:rFonts w:ascii="Arial" w:hAnsi="Arial" w:cs="Arial"/>
          <w:b/>
          <w:bCs/>
          <w:noProof/>
          <w:sz w:val="20"/>
          <w:szCs w:val="20"/>
        </w:rPr>
        <w:t xml:space="preserve"> </w:t>
      </w:r>
      <w:r w:rsidR="00E543D3">
        <w:rPr>
          <w:rFonts w:ascii="Arial" w:hAnsi="Arial" w:cs="Arial"/>
          <w:b/>
          <w:bCs/>
          <w:noProof/>
          <w:sz w:val="20"/>
          <w:szCs w:val="20"/>
          <w:lang w:val="de-AT"/>
        </w:rPr>
        <w:t xml:space="preserve">gesetzt. </w:t>
      </w:r>
    </w:p>
    <w:p w14:paraId="7B3A1D7F" w14:textId="3193AD55" w:rsidR="004425B0" w:rsidRDefault="00344A8B" w:rsidP="2019342D">
      <w:pPr>
        <w:spacing w:after="240" w:line="360" w:lineRule="auto"/>
        <w:rPr>
          <w:rFonts w:ascii="Arial" w:hAnsi="Arial" w:cs="Arial"/>
          <w:sz w:val="20"/>
          <w:szCs w:val="20"/>
        </w:rPr>
      </w:pPr>
      <w:r w:rsidRPr="0B911143">
        <w:rPr>
          <w:rFonts w:ascii="Arial" w:hAnsi="Arial" w:cs="Arial"/>
          <w:sz w:val="20"/>
          <w:szCs w:val="20"/>
        </w:rPr>
        <w:t>S</w:t>
      </w:r>
      <w:r w:rsidR="004425B0" w:rsidRPr="0B911143">
        <w:rPr>
          <w:rFonts w:ascii="Arial" w:hAnsi="Arial" w:cs="Arial"/>
          <w:sz w:val="20"/>
          <w:szCs w:val="20"/>
        </w:rPr>
        <w:t xml:space="preserve">charniere, Klappenbeschläge oder Boxsysteme: </w:t>
      </w:r>
      <w:r w:rsidR="655CBF00" w:rsidRPr="0B911143">
        <w:rPr>
          <w:rFonts w:ascii="Arial" w:hAnsi="Arial" w:cs="Arial"/>
          <w:sz w:val="20"/>
          <w:szCs w:val="20"/>
        </w:rPr>
        <w:t xml:space="preserve">Die Produktpalette von </w:t>
      </w:r>
      <w:r w:rsidR="00EA59EA">
        <w:rPr>
          <w:rFonts w:ascii="Arial" w:hAnsi="Arial" w:cs="Arial"/>
          <w:sz w:val="20"/>
          <w:szCs w:val="20"/>
        </w:rPr>
        <w:t>B</w:t>
      </w:r>
      <w:r w:rsidR="655CBF00" w:rsidRPr="0B911143">
        <w:rPr>
          <w:rFonts w:ascii="Arial" w:hAnsi="Arial" w:cs="Arial"/>
          <w:sz w:val="20"/>
          <w:szCs w:val="20"/>
        </w:rPr>
        <w:t xml:space="preserve">lum zählt zu den umfangreichsten am Markt und bietet Kunden zahlreiche Möglichkeiten, Möbel durchgängig von oben bis unten auch mit dunklen Beschlägen auszustatten. </w:t>
      </w:r>
      <w:r w:rsidR="00E227AF" w:rsidRPr="0B911143">
        <w:rPr>
          <w:rFonts w:ascii="Arial" w:hAnsi="Arial" w:cs="Arial"/>
          <w:sz w:val="20"/>
          <w:szCs w:val="20"/>
        </w:rPr>
        <w:t>Die Klappenfamilie</w:t>
      </w:r>
      <w:r w:rsidR="00170E82" w:rsidRPr="0B911143">
        <w:rPr>
          <w:rFonts w:ascii="Arial" w:hAnsi="Arial" w:cs="Arial"/>
          <w:sz w:val="20"/>
          <w:szCs w:val="20"/>
        </w:rPr>
        <w:t xml:space="preserve"> </w:t>
      </w:r>
      <w:r w:rsidR="00E227AF" w:rsidRPr="0B911143">
        <w:rPr>
          <w:rFonts w:ascii="Arial" w:hAnsi="Arial" w:cs="Arial"/>
          <w:sz w:val="20"/>
          <w:szCs w:val="20"/>
        </w:rPr>
        <w:t xml:space="preserve">AVENTOS top ist </w:t>
      </w:r>
      <w:r w:rsidR="005D8C5F" w:rsidRPr="0B911143">
        <w:rPr>
          <w:rFonts w:ascii="Arial" w:hAnsi="Arial" w:cs="Arial"/>
          <w:sz w:val="20"/>
          <w:szCs w:val="20"/>
        </w:rPr>
        <w:t>mit Mitte</w:t>
      </w:r>
      <w:r w:rsidR="00E227AF" w:rsidRPr="0B911143">
        <w:rPr>
          <w:rFonts w:ascii="Arial" w:hAnsi="Arial" w:cs="Arial"/>
          <w:sz w:val="20"/>
          <w:szCs w:val="20"/>
        </w:rPr>
        <w:t xml:space="preserve"> 202</w:t>
      </w:r>
      <w:r w:rsidR="67EA3282" w:rsidRPr="0B911143">
        <w:rPr>
          <w:rFonts w:ascii="Arial" w:hAnsi="Arial" w:cs="Arial"/>
          <w:sz w:val="20"/>
          <w:szCs w:val="20"/>
        </w:rPr>
        <w:t>6</w:t>
      </w:r>
      <w:r w:rsidR="00E227AF" w:rsidRPr="0B911143">
        <w:rPr>
          <w:rFonts w:ascii="Arial" w:hAnsi="Arial" w:cs="Arial"/>
          <w:sz w:val="20"/>
          <w:szCs w:val="20"/>
        </w:rPr>
        <w:t xml:space="preserve"> auch in der Farbvariante Eclipseschwarz verfügbar, im Bereich der </w:t>
      </w:r>
      <w:r w:rsidR="000D271B" w:rsidRPr="0B911143">
        <w:rPr>
          <w:rFonts w:ascii="Arial" w:hAnsi="Arial" w:cs="Arial"/>
          <w:sz w:val="20"/>
          <w:szCs w:val="20"/>
        </w:rPr>
        <w:t>Schubladen</w:t>
      </w:r>
      <w:r w:rsidR="00E227AF" w:rsidRPr="0B911143">
        <w:rPr>
          <w:rFonts w:ascii="Arial" w:hAnsi="Arial" w:cs="Arial"/>
          <w:sz w:val="20"/>
          <w:szCs w:val="20"/>
        </w:rPr>
        <w:t xml:space="preserve"> </w:t>
      </w:r>
      <w:r w:rsidR="000D271B" w:rsidRPr="0B911143">
        <w:rPr>
          <w:rFonts w:ascii="Arial" w:hAnsi="Arial" w:cs="Arial"/>
          <w:sz w:val="20"/>
          <w:szCs w:val="20"/>
        </w:rPr>
        <w:t>biete</w:t>
      </w:r>
      <w:r w:rsidR="007F528D" w:rsidRPr="0B911143">
        <w:rPr>
          <w:rFonts w:ascii="Arial" w:hAnsi="Arial" w:cs="Arial"/>
          <w:sz w:val="20"/>
          <w:szCs w:val="20"/>
        </w:rPr>
        <w:t>n Boxsysteme wie</w:t>
      </w:r>
      <w:r w:rsidR="000D271B" w:rsidRPr="0B911143">
        <w:rPr>
          <w:rFonts w:ascii="Arial" w:hAnsi="Arial" w:cs="Arial"/>
          <w:sz w:val="20"/>
          <w:szCs w:val="20"/>
        </w:rPr>
        <w:t xml:space="preserve"> LEGRABOX in Carbonschwarz matt die perfekte Ergänzung, hinzu kommen Scharniere in Onyxschwarz. </w:t>
      </w:r>
    </w:p>
    <w:p w14:paraId="7E35C627" w14:textId="2F146806" w:rsidR="00F13A50" w:rsidRDefault="00F13A50" w:rsidP="007F055F">
      <w:pPr>
        <w:spacing w:after="240" w:line="360" w:lineRule="auto"/>
        <w:rPr>
          <w:rFonts w:ascii="Arial" w:hAnsi="Arial" w:cs="Arial"/>
          <w:sz w:val="20"/>
          <w:szCs w:val="20"/>
          <w:lang w:val="de-AT"/>
        </w:rPr>
      </w:pPr>
      <w:r w:rsidRPr="776E8AF5">
        <w:rPr>
          <w:rFonts w:ascii="Arial" w:hAnsi="Arial" w:cs="Arial"/>
          <w:b/>
          <w:bCs/>
          <w:sz w:val="20"/>
          <w:szCs w:val="20"/>
          <w:lang w:val="de-AT"/>
        </w:rPr>
        <w:t>Individuelle Möbel durch umfangreiches Programm</w:t>
      </w:r>
      <w:r>
        <w:br/>
      </w:r>
      <w:r w:rsidRPr="776E8AF5">
        <w:rPr>
          <w:rFonts w:ascii="Arial" w:hAnsi="Arial" w:cs="Arial"/>
          <w:sz w:val="20"/>
          <w:szCs w:val="20"/>
        </w:rPr>
        <w:t xml:space="preserve">Auf diese Weise können </w:t>
      </w:r>
      <w:r w:rsidR="4245FF8C" w:rsidRPr="776E8AF5">
        <w:rPr>
          <w:rFonts w:ascii="Arial" w:hAnsi="Arial" w:cs="Arial"/>
          <w:sz w:val="20"/>
          <w:szCs w:val="20"/>
        </w:rPr>
        <w:t xml:space="preserve">Möbelhersteller </w:t>
      </w:r>
      <w:r w:rsidRPr="776E8AF5">
        <w:rPr>
          <w:rFonts w:ascii="Arial" w:hAnsi="Arial" w:cs="Arial"/>
          <w:sz w:val="20"/>
          <w:szCs w:val="20"/>
        </w:rPr>
        <w:t xml:space="preserve">sowohl bewusst Akzente in hellen Möbeln </w:t>
      </w:r>
      <w:r w:rsidR="78717262" w:rsidRPr="776E8AF5">
        <w:rPr>
          <w:rFonts w:ascii="Arial" w:hAnsi="Arial" w:cs="Arial"/>
          <w:sz w:val="20"/>
          <w:szCs w:val="20"/>
        </w:rPr>
        <w:t>setzen</w:t>
      </w:r>
      <w:r w:rsidRPr="776E8AF5">
        <w:rPr>
          <w:rFonts w:ascii="Arial" w:hAnsi="Arial" w:cs="Arial"/>
          <w:sz w:val="20"/>
          <w:szCs w:val="20"/>
        </w:rPr>
        <w:t xml:space="preserve"> als auch dem Trend zu dunklen Oberflächen sowohl im Möbeläußeren als auch </w:t>
      </w:r>
      <w:r w:rsidR="0012407F" w:rsidRPr="776E8AF5">
        <w:rPr>
          <w:rFonts w:ascii="Arial" w:hAnsi="Arial" w:cs="Arial"/>
          <w:sz w:val="20"/>
          <w:szCs w:val="20"/>
        </w:rPr>
        <w:t xml:space="preserve">im </w:t>
      </w:r>
      <w:r w:rsidRPr="776E8AF5">
        <w:rPr>
          <w:rFonts w:ascii="Arial" w:hAnsi="Arial" w:cs="Arial"/>
          <w:sz w:val="20"/>
          <w:szCs w:val="20"/>
        </w:rPr>
        <w:t>Inneren Rechnung tragen. Dunkle Beschläge ergänzen auch</w:t>
      </w:r>
      <w:r w:rsidR="004B5AFD">
        <w:rPr>
          <w:rFonts w:ascii="Arial" w:hAnsi="Arial" w:cs="Arial"/>
          <w:sz w:val="20"/>
          <w:szCs w:val="20"/>
        </w:rPr>
        <w:t xml:space="preserve"> </w:t>
      </w:r>
      <w:r w:rsidR="29985E25" w:rsidRPr="776E8AF5">
        <w:rPr>
          <w:rFonts w:ascii="Arial" w:hAnsi="Arial" w:cs="Arial"/>
          <w:sz w:val="20"/>
          <w:szCs w:val="20"/>
        </w:rPr>
        <w:t xml:space="preserve">Materialien in </w:t>
      </w:r>
      <w:r w:rsidRPr="776E8AF5">
        <w:rPr>
          <w:rFonts w:ascii="Arial" w:hAnsi="Arial" w:cs="Arial"/>
          <w:sz w:val="20"/>
          <w:szCs w:val="20"/>
        </w:rPr>
        <w:t>k</w:t>
      </w:r>
      <w:r w:rsidR="2A2DFD03" w:rsidRPr="776E8AF5">
        <w:rPr>
          <w:rFonts w:ascii="Arial" w:hAnsi="Arial" w:cs="Arial"/>
          <w:sz w:val="20"/>
          <w:szCs w:val="20"/>
        </w:rPr>
        <w:t>räftige</w:t>
      </w:r>
      <w:r w:rsidR="5FC491C3" w:rsidRPr="776E8AF5">
        <w:rPr>
          <w:rFonts w:ascii="Arial" w:hAnsi="Arial" w:cs="Arial"/>
          <w:sz w:val="20"/>
          <w:szCs w:val="20"/>
        </w:rPr>
        <w:t>n</w:t>
      </w:r>
      <w:r w:rsidR="2A2DFD03" w:rsidRPr="776E8AF5">
        <w:rPr>
          <w:rFonts w:ascii="Arial" w:hAnsi="Arial" w:cs="Arial"/>
          <w:sz w:val="20"/>
          <w:szCs w:val="20"/>
        </w:rPr>
        <w:t xml:space="preserve"> </w:t>
      </w:r>
      <w:r w:rsidRPr="776E8AF5">
        <w:rPr>
          <w:rFonts w:ascii="Arial" w:hAnsi="Arial" w:cs="Arial"/>
          <w:sz w:val="20"/>
          <w:szCs w:val="20"/>
        </w:rPr>
        <w:t xml:space="preserve">Farben </w:t>
      </w:r>
      <w:r w:rsidR="45E46BE1" w:rsidRPr="776E8AF5">
        <w:rPr>
          <w:rFonts w:ascii="Arial" w:hAnsi="Arial" w:cs="Arial"/>
          <w:sz w:val="20"/>
          <w:szCs w:val="20"/>
        </w:rPr>
        <w:t>für</w:t>
      </w:r>
      <w:r w:rsidRPr="776E8AF5">
        <w:rPr>
          <w:rFonts w:ascii="Arial" w:hAnsi="Arial" w:cs="Arial"/>
          <w:sz w:val="20"/>
          <w:szCs w:val="20"/>
        </w:rPr>
        <w:t xml:space="preserve"> außergewöhnliche Konzepte geschickt. Blum bietet so maximalen Freiraum für Gestaltungsideen. </w:t>
      </w:r>
      <w:r w:rsidRPr="776E8AF5">
        <w:rPr>
          <w:rFonts w:ascii="Arial" w:hAnsi="Arial" w:cs="Arial"/>
          <w:sz w:val="20"/>
          <w:szCs w:val="20"/>
          <w:lang w:val="de-AT"/>
        </w:rPr>
        <w:t>Ob puristisch, extravagant oder filigran – Blum beobachtet eine starke Tendenz hin zu ganz individuellen Möbeln. Den Wunsch seiner Kunden, sich mit eigenen Designs und durchgängigen Konzepten abzuheben, unterstützt das Familienunternehmen mit einem breiten Programm. Innovative Beschläge setzen der Gestaltung des Möbelinneren keine Grenzen.</w:t>
      </w:r>
    </w:p>
    <w:p w14:paraId="2EC3B485" w14:textId="618B26DD" w:rsidR="004425B0" w:rsidRDefault="00F13A50" w:rsidP="007F055F">
      <w:pPr>
        <w:spacing w:after="240" w:line="360" w:lineRule="auto"/>
        <w:rPr>
          <w:rFonts w:ascii="Arial" w:hAnsi="Arial" w:cs="Arial"/>
          <w:sz w:val="20"/>
          <w:szCs w:val="20"/>
        </w:rPr>
      </w:pPr>
      <w:r w:rsidRPr="00F13A50">
        <w:rPr>
          <w:rFonts w:ascii="Arial" w:hAnsi="Arial" w:cs="Arial"/>
          <w:b/>
          <w:sz w:val="20"/>
          <w:szCs w:val="20"/>
          <w:lang w:val="de-AT"/>
        </w:rPr>
        <w:t>Bewährte Qualität</w:t>
      </w:r>
      <w:r w:rsidR="00FF42C8">
        <w:rPr>
          <w:rFonts w:ascii="Arial" w:hAnsi="Arial" w:cs="Arial"/>
          <w:b/>
          <w:sz w:val="20"/>
          <w:szCs w:val="20"/>
          <w:lang w:val="de-AT"/>
        </w:rPr>
        <w:br/>
      </w:r>
      <w:r w:rsidR="00CE5873" w:rsidRPr="776E8AF5">
        <w:rPr>
          <w:rFonts w:ascii="Arial" w:hAnsi="Arial" w:cs="Arial"/>
          <w:sz w:val="20"/>
          <w:szCs w:val="20"/>
        </w:rPr>
        <w:t>Unabhängig von der Farbe des Beschlags setzt Blum bei allen Produkten auf Langlebigkeit und Komfort. Hohe Qualitätsstandards gelten für alle Farbvarianten</w:t>
      </w:r>
      <w:r w:rsidR="2DC70D6E" w:rsidRPr="776E8AF5">
        <w:rPr>
          <w:rFonts w:ascii="Arial" w:hAnsi="Arial" w:cs="Arial"/>
          <w:sz w:val="20"/>
          <w:szCs w:val="20"/>
        </w:rPr>
        <w:t>, d</w:t>
      </w:r>
      <w:r w:rsidR="00CE5873" w:rsidRPr="776E8AF5">
        <w:rPr>
          <w:rFonts w:ascii="Arial" w:hAnsi="Arial" w:cs="Arial"/>
          <w:sz w:val="20"/>
          <w:szCs w:val="20"/>
        </w:rPr>
        <w:t xml:space="preserve">ie dunklen Oberflächen sind </w:t>
      </w:r>
      <w:r w:rsidR="007F528D" w:rsidRPr="776E8AF5">
        <w:rPr>
          <w:rFonts w:ascii="Arial" w:hAnsi="Arial" w:cs="Arial"/>
          <w:sz w:val="20"/>
          <w:szCs w:val="20"/>
        </w:rPr>
        <w:t>resistent gegen Oberflächenbeschädigungen</w:t>
      </w:r>
      <w:r w:rsidR="00CE5873" w:rsidRPr="776E8AF5">
        <w:rPr>
          <w:rFonts w:ascii="Arial" w:hAnsi="Arial" w:cs="Arial"/>
          <w:sz w:val="20"/>
          <w:szCs w:val="20"/>
        </w:rPr>
        <w:t xml:space="preserve">. </w:t>
      </w:r>
    </w:p>
    <w:p w14:paraId="415D302A" w14:textId="77777777" w:rsidR="00304711" w:rsidRDefault="00304711" w:rsidP="007F055F">
      <w:pPr>
        <w:spacing w:after="240" w:line="360" w:lineRule="auto"/>
        <w:rPr>
          <w:rFonts w:ascii="Arial" w:hAnsi="Arial" w:cs="Arial"/>
          <w:sz w:val="20"/>
          <w:szCs w:val="20"/>
          <w:lang w:val="de-AT"/>
        </w:rPr>
      </w:pPr>
    </w:p>
    <w:tbl>
      <w:tblPr>
        <w:tblW w:w="8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90"/>
        <w:gridCol w:w="4108"/>
      </w:tblGrid>
      <w:tr w:rsidR="007F055F" w:rsidRPr="007F055F" w14:paraId="0F69369D" w14:textId="77777777" w:rsidTr="00104C3A">
        <w:tc>
          <w:tcPr>
            <w:tcW w:w="4390" w:type="dxa"/>
          </w:tcPr>
          <w:p w14:paraId="08B70799" w14:textId="1DEA1F46" w:rsidR="005D1987" w:rsidRPr="007F055F" w:rsidRDefault="003974F3" w:rsidP="3AECBA1A">
            <w:pPr>
              <w:spacing w:after="240" w:line="360" w:lineRule="auto"/>
              <w:rPr>
                <w:rFonts w:ascii="Arial" w:hAnsi="Arial" w:cs="Arial"/>
                <w:color w:val="000000" w:themeColor="text1"/>
                <w:lang w:val="de-AT"/>
              </w:rPr>
            </w:pPr>
            <w:r w:rsidRPr="003E2652">
              <w:rPr>
                <w:rFonts w:ascii="Arial" w:hAnsi="Arial" w:cs="Arial"/>
                <w:noProof/>
                <w:sz w:val="18"/>
                <w:szCs w:val="18"/>
              </w:rPr>
              <w:lastRenderedPageBreak/>
              <w:drawing>
                <wp:inline distT="0" distB="0" distL="0" distR="0" wp14:anchorId="39BE6FB6" wp14:editId="485912CB">
                  <wp:extent cx="2087393" cy="1449238"/>
                  <wp:effectExtent l="0" t="0" r="8255" b="0"/>
                  <wp:docPr id="1824057158" name="Grafik 1" descr="Ein Bild, das Werkzeug,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057158" name="Grafik 1" descr="Ein Bild, das Werkzeug, Im Haus enthält.&#10;&#10;KI-generierte Inhalte können fehlerhaft sein."/>
                          <pic:cNvPicPr/>
                        </pic:nvPicPr>
                        <pic:blipFill>
                          <a:blip r:embed="rId11"/>
                          <a:stretch>
                            <a:fillRect/>
                          </a:stretch>
                        </pic:blipFill>
                        <pic:spPr>
                          <a:xfrm>
                            <a:off x="0" y="0"/>
                            <a:ext cx="2093734" cy="1453641"/>
                          </a:xfrm>
                          <a:prstGeom prst="rect">
                            <a:avLst/>
                          </a:prstGeom>
                        </pic:spPr>
                      </pic:pic>
                    </a:graphicData>
                  </a:graphic>
                </wp:inline>
              </w:drawing>
            </w:r>
          </w:p>
        </w:tc>
        <w:tc>
          <w:tcPr>
            <w:tcW w:w="4108" w:type="dxa"/>
          </w:tcPr>
          <w:p w14:paraId="41B49939" w14:textId="02324504" w:rsidR="00104C3A" w:rsidRDefault="00CE3170" w:rsidP="00104C3A">
            <w:pPr>
              <w:pStyle w:val="KeinLeerraum"/>
              <w:rPr>
                <w:rFonts w:ascii="Arial" w:hAnsi="Arial" w:cs="Arial"/>
                <w:sz w:val="18"/>
                <w:szCs w:val="18"/>
              </w:rPr>
            </w:pPr>
            <w:r w:rsidRPr="007F055F">
              <w:rPr>
                <w:rFonts w:ascii="Arial" w:hAnsi="Arial" w:cs="Arial"/>
                <w:color w:val="000000" w:themeColor="text1"/>
                <w:sz w:val="18"/>
                <w:szCs w:val="18"/>
                <w:lang w:val="de-AT"/>
              </w:rPr>
              <w:t xml:space="preserve">(Bild: </w:t>
            </w:r>
            <w:r w:rsidR="00104C3A" w:rsidRPr="00B82C45">
              <w:rPr>
                <w:rFonts w:ascii="Arial" w:hAnsi="Arial" w:cs="Arial"/>
                <w:sz w:val="18"/>
                <w:szCs w:val="18"/>
              </w:rPr>
              <w:t>CME205509</w:t>
            </w:r>
            <w:r w:rsidR="00104C3A">
              <w:rPr>
                <w:rFonts w:ascii="Arial" w:hAnsi="Arial" w:cs="Arial"/>
                <w:sz w:val="18"/>
                <w:szCs w:val="18"/>
              </w:rPr>
              <w:t>)</w:t>
            </w:r>
          </w:p>
          <w:p w14:paraId="1CB253CE" w14:textId="77777777" w:rsidR="00104C3A" w:rsidRDefault="00104C3A" w:rsidP="3E8BC8A5">
            <w:pPr>
              <w:spacing w:after="240" w:line="360" w:lineRule="auto"/>
              <w:rPr>
                <w:rFonts w:ascii="Arial" w:hAnsi="Arial" w:cs="Arial"/>
                <w:color w:val="000000" w:themeColor="text1"/>
                <w:sz w:val="18"/>
                <w:szCs w:val="18"/>
                <w:lang w:val="de-AT"/>
              </w:rPr>
            </w:pPr>
          </w:p>
          <w:p w14:paraId="6FA105D2" w14:textId="3099B4DD" w:rsidR="00D01DA5" w:rsidRPr="007F055F" w:rsidRDefault="00600C4D" w:rsidP="3E8BC8A5">
            <w:pPr>
              <w:spacing w:after="240" w:line="360" w:lineRule="auto"/>
              <w:rPr>
                <w:rFonts w:ascii="Arial" w:hAnsi="Arial" w:cs="Arial"/>
                <w:color w:val="000000" w:themeColor="text1"/>
                <w:sz w:val="18"/>
                <w:szCs w:val="18"/>
                <w:lang w:val="de-AT"/>
              </w:rPr>
            </w:pPr>
            <w:r>
              <w:rPr>
                <w:rFonts w:ascii="Arial" w:hAnsi="Arial" w:cs="Arial"/>
                <w:color w:val="000000" w:themeColor="text1"/>
                <w:sz w:val="18"/>
                <w:szCs w:val="18"/>
                <w:lang w:val="de-AT"/>
              </w:rPr>
              <w:t>Bild</w:t>
            </w:r>
            <w:r w:rsidR="003974F3">
              <w:rPr>
                <w:rFonts w:ascii="Arial" w:hAnsi="Arial" w:cs="Arial"/>
                <w:color w:val="000000" w:themeColor="text1"/>
                <w:sz w:val="18"/>
                <w:szCs w:val="18"/>
                <w:lang w:val="de-AT"/>
              </w:rPr>
              <w:t>text</w:t>
            </w:r>
            <w:r w:rsidR="0051769A">
              <w:rPr>
                <w:rFonts w:ascii="Arial" w:hAnsi="Arial" w:cs="Arial"/>
                <w:color w:val="000000" w:themeColor="text1"/>
                <w:sz w:val="18"/>
                <w:szCs w:val="18"/>
                <w:lang w:val="de-AT"/>
              </w:rPr>
              <w:t>:</w:t>
            </w:r>
            <w:r w:rsidR="00E93123">
              <w:rPr>
                <w:rFonts w:ascii="Arial" w:hAnsi="Arial" w:cs="Arial"/>
                <w:color w:val="000000" w:themeColor="text1"/>
                <w:sz w:val="18"/>
                <w:szCs w:val="18"/>
                <w:lang w:val="de-AT"/>
              </w:rPr>
              <w:t xml:space="preserve"> </w:t>
            </w:r>
            <w:r w:rsidR="00E23304">
              <w:rPr>
                <w:rFonts w:ascii="Arial" w:hAnsi="Arial" w:cs="Arial"/>
                <w:color w:val="000000" w:themeColor="text1"/>
                <w:sz w:val="18"/>
                <w:szCs w:val="18"/>
                <w:lang w:val="de-AT"/>
              </w:rPr>
              <w:t xml:space="preserve">Scharniere, Klappenbeschläge und Boxsysteme: Blum bietet </w:t>
            </w:r>
            <w:r w:rsidR="00EA59EA">
              <w:rPr>
                <w:rFonts w:ascii="Arial" w:hAnsi="Arial" w:cs="Arial"/>
                <w:color w:val="000000" w:themeColor="text1"/>
                <w:sz w:val="18"/>
                <w:szCs w:val="18"/>
                <w:lang w:val="de-AT"/>
              </w:rPr>
              <w:t>ein umfangreiches Sortiment an Beschlägen mit dunklen Oberflächen.</w:t>
            </w:r>
          </w:p>
        </w:tc>
      </w:tr>
      <w:tr w:rsidR="00600C4D" w:rsidRPr="007F055F" w14:paraId="0D09EAD6" w14:textId="77777777" w:rsidTr="00104C3A">
        <w:tc>
          <w:tcPr>
            <w:tcW w:w="4390" w:type="dxa"/>
          </w:tcPr>
          <w:p w14:paraId="452A1898" w14:textId="3A418772" w:rsidR="00600C4D" w:rsidRPr="007F055F" w:rsidRDefault="003974F3" w:rsidP="3AECBA1A">
            <w:pPr>
              <w:spacing w:after="240" w:line="360" w:lineRule="auto"/>
              <w:rPr>
                <w:rFonts w:ascii="Arial" w:hAnsi="Arial" w:cs="Arial"/>
                <w:color w:val="000000" w:themeColor="text1"/>
                <w:lang w:val="de-AT"/>
              </w:rPr>
            </w:pPr>
            <w:r w:rsidRPr="00385D30">
              <w:rPr>
                <w:rFonts w:ascii="Arial" w:hAnsi="Arial" w:cs="Arial"/>
                <w:noProof/>
                <w:sz w:val="18"/>
                <w:szCs w:val="18"/>
              </w:rPr>
              <w:drawing>
                <wp:inline distT="0" distB="0" distL="0" distR="0" wp14:anchorId="7EF5F9F3" wp14:editId="6BA3915A">
                  <wp:extent cx="2104846" cy="1377141"/>
                  <wp:effectExtent l="0" t="0" r="0" b="0"/>
                  <wp:docPr id="169290386" name="Grafik 1" descr="Ein Bild, das Menschliches Gesicht, Person, Im Haus,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90386" name="Grafik 1" descr="Ein Bild, das Menschliches Gesicht, Person, Im Haus, Kleidung enthält.&#10;&#10;KI-generierte Inhalte können fehlerhaft sein."/>
                          <pic:cNvPicPr/>
                        </pic:nvPicPr>
                        <pic:blipFill>
                          <a:blip r:embed="rId12"/>
                          <a:stretch>
                            <a:fillRect/>
                          </a:stretch>
                        </pic:blipFill>
                        <pic:spPr>
                          <a:xfrm>
                            <a:off x="0" y="0"/>
                            <a:ext cx="2118635" cy="1386163"/>
                          </a:xfrm>
                          <a:prstGeom prst="rect">
                            <a:avLst/>
                          </a:prstGeom>
                        </pic:spPr>
                      </pic:pic>
                    </a:graphicData>
                  </a:graphic>
                </wp:inline>
              </w:drawing>
            </w:r>
          </w:p>
        </w:tc>
        <w:tc>
          <w:tcPr>
            <w:tcW w:w="4108" w:type="dxa"/>
          </w:tcPr>
          <w:p w14:paraId="3D36A13E" w14:textId="2C0D9709" w:rsidR="00104C3A" w:rsidRDefault="0051769A" w:rsidP="00104C3A">
            <w:pPr>
              <w:pStyle w:val="KeinLeerraum"/>
              <w:rPr>
                <w:rFonts w:ascii="Arial" w:hAnsi="Arial" w:cs="Arial"/>
                <w:sz w:val="18"/>
                <w:szCs w:val="18"/>
              </w:rPr>
            </w:pPr>
            <w:r>
              <w:rPr>
                <w:rFonts w:ascii="Arial" w:hAnsi="Arial" w:cs="Arial"/>
                <w:sz w:val="18"/>
                <w:szCs w:val="18"/>
              </w:rPr>
              <w:t xml:space="preserve">(Bild: </w:t>
            </w:r>
            <w:r w:rsidR="00104C3A" w:rsidRPr="00D44EF4">
              <w:rPr>
                <w:rFonts w:ascii="Arial" w:hAnsi="Arial" w:cs="Arial"/>
                <w:sz w:val="18"/>
                <w:szCs w:val="18"/>
              </w:rPr>
              <w:t>CME205486</w:t>
            </w:r>
            <w:r>
              <w:rPr>
                <w:rFonts w:ascii="Arial" w:hAnsi="Arial" w:cs="Arial"/>
                <w:sz w:val="18"/>
                <w:szCs w:val="18"/>
              </w:rPr>
              <w:t>)</w:t>
            </w:r>
          </w:p>
          <w:p w14:paraId="67F98B08" w14:textId="77777777" w:rsidR="00600C4D" w:rsidRDefault="00600C4D" w:rsidP="007F055F">
            <w:pPr>
              <w:spacing w:after="240" w:line="360" w:lineRule="auto"/>
              <w:rPr>
                <w:rFonts w:ascii="Arial" w:hAnsi="Arial" w:cs="Arial"/>
                <w:color w:val="000000" w:themeColor="text1"/>
                <w:sz w:val="18"/>
                <w:szCs w:val="18"/>
                <w:lang w:val="de-AT"/>
              </w:rPr>
            </w:pPr>
          </w:p>
          <w:p w14:paraId="7AFE68DD" w14:textId="5E28A0E0" w:rsidR="0051769A" w:rsidRPr="007F055F" w:rsidRDefault="0051769A" w:rsidP="007F055F">
            <w:pPr>
              <w:spacing w:after="240" w:line="360" w:lineRule="auto"/>
              <w:rPr>
                <w:rFonts w:ascii="Arial" w:hAnsi="Arial" w:cs="Arial"/>
                <w:color w:val="000000" w:themeColor="text1"/>
                <w:sz w:val="18"/>
                <w:szCs w:val="18"/>
                <w:lang w:val="de-AT"/>
              </w:rPr>
            </w:pPr>
            <w:r>
              <w:rPr>
                <w:rFonts w:ascii="Arial" w:hAnsi="Arial" w:cs="Arial"/>
                <w:color w:val="000000" w:themeColor="text1"/>
                <w:sz w:val="18"/>
                <w:szCs w:val="18"/>
                <w:lang w:val="de-AT"/>
              </w:rPr>
              <w:t>Bildtext:</w:t>
            </w:r>
            <w:r w:rsidR="00E211B8">
              <w:rPr>
                <w:rFonts w:ascii="Arial" w:hAnsi="Arial" w:cs="Arial"/>
                <w:color w:val="000000" w:themeColor="text1"/>
                <w:sz w:val="18"/>
                <w:szCs w:val="18"/>
                <w:lang w:val="de-AT"/>
              </w:rPr>
              <w:t xml:space="preserve"> Mit </w:t>
            </w:r>
            <w:r w:rsidR="00414705">
              <w:rPr>
                <w:rFonts w:ascii="Arial" w:hAnsi="Arial" w:cs="Arial"/>
                <w:color w:val="000000" w:themeColor="text1"/>
                <w:sz w:val="18"/>
                <w:szCs w:val="18"/>
                <w:lang w:val="de-AT"/>
              </w:rPr>
              <w:t>Blum</w:t>
            </w:r>
            <w:r w:rsidR="00E211B8">
              <w:rPr>
                <w:rFonts w:ascii="Arial" w:hAnsi="Arial" w:cs="Arial"/>
                <w:color w:val="000000" w:themeColor="text1"/>
                <w:sz w:val="18"/>
                <w:szCs w:val="18"/>
                <w:lang w:val="de-AT"/>
              </w:rPr>
              <w:t xml:space="preserve"> kann dem Trend zu dunklen Oberflächen auch im Möbelinneren Rechnung getragen werden.</w:t>
            </w:r>
          </w:p>
        </w:tc>
      </w:tr>
      <w:tr w:rsidR="00600C4D" w:rsidRPr="007F055F" w14:paraId="088C22AC" w14:textId="77777777" w:rsidTr="00104C3A">
        <w:tc>
          <w:tcPr>
            <w:tcW w:w="4390" w:type="dxa"/>
          </w:tcPr>
          <w:p w14:paraId="5607F9B1" w14:textId="02A49D2C" w:rsidR="00600C4D" w:rsidRPr="007F055F" w:rsidRDefault="00104C3A" w:rsidP="3AECBA1A">
            <w:pPr>
              <w:spacing w:after="240" w:line="360" w:lineRule="auto"/>
              <w:rPr>
                <w:rFonts w:ascii="Arial" w:hAnsi="Arial" w:cs="Arial"/>
                <w:color w:val="000000" w:themeColor="text1"/>
                <w:lang w:val="de-AT"/>
              </w:rPr>
            </w:pPr>
            <w:r w:rsidRPr="0067734F">
              <w:rPr>
                <w:rFonts w:ascii="Arial" w:hAnsi="Arial" w:cs="Arial"/>
                <w:noProof/>
                <w:sz w:val="18"/>
                <w:szCs w:val="18"/>
              </w:rPr>
              <w:drawing>
                <wp:inline distT="0" distB="0" distL="0" distR="0" wp14:anchorId="002E5D9B" wp14:editId="0DC9B4C4">
                  <wp:extent cx="2116548" cy="1796999"/>
                  <wp:effectExtent l="0" t="0" r="0" b="0"/>
                  <wp:docPr id="1729490793" name="Grafik 1" descr="Ein Bild, das Im Haus, Küchengerät, Wand, Möb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90793" name="Grafik 1" descr="Ein Bild, das Im Haus, Küchengerät, Wand, Möbel enthält.&#10;&#10;KI-generierte Inhalte können fehlerhaft sein."/>
                          <pic:cNvPicPr/>
                        </pic:nvPicPr>
                        <pic:blipFill>
                          <a:blip r:embed="rId13"/>
                          <a:stretch>
                            <a:fillRect/>
                          </a:stretch>
                        </pic:blipFill>
                        <pic:spPr>
                          <a:xfrm>
                            <a:off x="0" y="0"/>
                            <a:ext cx="2124834" cy="1804034"/>
                          </a:xfrm>
                          <a:prstGeom prst="rect">
                            <a:avLst/>
                          </a:prstGeom>
                        </pic:spPr>
                      </pic:pic>
                    </a:graphicData>
                  </a:graphic>
                </wp:inline>
              </w:drawing>
            </w:r>
          </w:p>
        </w:tc>
        <w:tc>
          <w:tcPr>
            <w:tcW w:w="4108" w:type="dxa"/>
          </w:tcPr>
          <w:p w14:paraId="64FEC4E4" w14:textId="218C35A9" w:rsidR="00104C3A" w:rsidRDefault="0051769A" w:rsidP="00104C3A">
            <w:pPr>
              <w:pStyle w:val="KeinLeerraum"/>
              <w:rPr>
                <w:rFonts w:ascii="Arial" w:hAnsi="Arial" w:cs="Arial"/>
                <w:sz w:val="18"/>
                <w:szCs w:val="18"/>
              </w:rPr>
            </w:pPr>
            <w:r>
              <w:rPr>
                <w:rFonts w:ascii="Arial" w:hAnsi="Arial" w:cs="Arial"/>
                <w:sz w:val="18"/>
                <w:szCs w:val="18"/>
              </w:rPr>
              <w:t xml:space="preserve">(Bild: </w:t>
            </w:r>
            <w:r w:rsidR="00104C3A" w:rsidRPr="00173F31">
              <w:rPr>
                <w:rFonts w:ascii="Arial" w:hAnsi="Arial" w:cs="Arial"/>
                <w:sz w:val="18"/>
                <w:szCs w:val="18"/>
              </w:rPr>
              <w:t>CME205653</w:t>
            </w:r>
            <w:r>
              <w:rPr>
                <w:rFonts w:ascii="Arial" w:hAnsi="Arial" w:cs="Arial"/>
                <w:sz w:val="18"/>
                <w:szCs w:val="18"/>
              </w:rPr>
              <w:t>)</w:t>
            </w:r>
          </w:p>
          <w:p w14:paraId="1E29E0BC" w14:textId="77777777" w:rsidR="00600C4D" w:rsidRDefault="00600C4D" w:rsidP="007F055F">
            <w:pPr>
              <w:spacing w:after="240" w:line="360" w:lineRule="auto"/>
              <w:rPr>
                <w:rFonts w:ascii="Arial" w:hAnsi="Arial" w:cs="Arial"/>
                <w:color w:val="000000" w:themeColor="text1"/>
                <w:sz w:val="18"/>
                <w:szCs w:val="18"/>
                <w:lang w:val="de-AT"/>
              </w:rPr>
            </w:pPr>
          </w:p>
          <w:p w14:paraId="0B02E15B" w14:textId="4FBEFF0C" w:rsidR="0051769A" w:rsidRPr="007F055F" w:rsidRDefault="0051769A" w:rsidP="007F055F">
            <w:pPr>
              <w:spacing w:after="240" w:line="360" w:lineRule="auto"/>
              <w:rPr>
                <w:rFonts w:ascii="Arial" w:hAnsi="Arial" w:cs="Arial"/>
                <w:color w:val="000000" w:themeColor="text1"/>
                <w:sz w:val="18"/>
                <w:szCs w:val="18"/>
                <w:lang w:val="de-AT"/>
              </w:rPr>
            </w:pPr>
            <w:r>
              <w:rPr>
                <w:rFonts w:ascii="Arial" w:hAnsi="Arial" w:cs="Arial"/>
                <w:color w:val="000000" w:themeColor="text1"/>
                <w:sz w:val="18"/>
                <w:szCs w:val="18"/>
                <w:lang w:val="de-AT"/>
              </w:rPr>
              <w:t>Bildtext:</w:t>
            </w:r>
            <w:r w:rsidR="000F5D0F">
              <w:rPr>
                <w:rFonts w:ascii="Arial" w:hAnsi="Arial" w:cs="Arial"/>
                <w:color w:val="000000" w:themeColor="text1"/>
                <w:sz w:val="18"/>
                <w:szCs w:val="18"/>
                <w:lang w:val="de-AT"/>
              </w:rPr>
              <w:t xml:space="preserve"> Ein Materialmix aus hellen und dunklen Materialen setzt bewusst Akzente in modernen Küchen. </w:t>
            </w:r>
          </w:p>
        </w:tc>
      </w:tr>
      <w:tr w:rsidR="00600C4D" w:rsidRPr="007F055F" w14:paraId="59A3EA3C" w14:textId="77777777" w:rsidTr="00104C3A">
        <w:tc>
          <w:tcPr>
            <w:tcW w:w="4390" w:type="dxa"/>
          </w:tcPr>
          <w:p w14:paraId="104EEE3E" w14:textId="1CD3B076" w:rsidR="00600C4D" w:rsidRPr="007F055F" w:rsidRDefault="00104C3A" w:rsidP="3AECBA1A">
            <w:pPr>
              <w:spacing w:after="240" w:line="360" w:lineRule="auto"/>
              <w:rPr>
                <w:rFonts w:ascii="Arial" w:hAnsi="Arial" w:cs="Arial"/>
                <w:color w:val="000000" w:themeColor="text1"/>
                <w:lang w:val="de-AT"/>
              </w:rPr>
            </w:pPr>
            <w:r w:rsidRPr="00C27CDC">
              <w:rPr>
                <w:rFonts w:ascii="Arial" w:hAnsi="Arial" w:cs="Arial"/>
                <w:noProof/>
                <w:sz w:val="18"/>
                <w:szCs w:val="18"/>
              </w:rPr>
              <w:drawing>
                <wp:inline distT="0" distB="0" distL="0" distR="0" wp14:anchorId="0025508D" wp14:editId="50EE2BE4">
                  <wp:extent cx="2116455" cy="1376268"/>
                  <wp:effectExtent l="0" t="0" r="0" b="0"/>
                  <wp:docPr id="536485662" name="Grafik 1" descr="Ein Bild, das Im Haus, Küchengerät, Wand,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485662" name="Grafik 1" descr="Ein Bild, das Im Haus, Küchengerät, Wand, Person enthält.&#10;&#10;KI-generierte Inhalte können fehlerhaft sein."/>
                          <pic:cNvPicPr/>
                        </pic:nvPicPr>
                        <pic:blipFill>
                          <a:blip r:embed="rId14"/>
                          <a:stretch>
                            <a:fillRect/>
                          </a:stretch>
                        </pic:blipFill>
                        <pic:spPr>
                          <a:xfrm>
                            <a:off x="0" y="0"/>
                            <a:ext cx="2143662" cy="1393960"/>
                          </a:xfrm>
                          <a:prstGeom prst="rect">
                            <a:avLst/>
                          </a:prstGeom>
                        </pic:spPr>
                      </pic:pic>
                    </a:graphicData>
                  </a:graphic>
                </wp:inline>
              </w:drawing>
            </w:r>
          </w:p>
        </w:tc>
        <w:tc>
          <w:tcPr>
            <w:tcW w:w="4108" w:type="dxa"/>
          </w:tcPr>
          <w:p w14:paraId="73846274" w14:textId="5EAB5C0F" w:rsidR="00104C3A" w:rsidRDefault="0051769A" w:rsidP="00104C3A">
            <w:pPr>
              <w:pStyle w:val="KeinLeerraum"/>
              <w:rPr>
                <w:rFonts w:ascii="Arial" w:hAnsi="Arial" w:cs="Arial"/>
                <w:sz w:val="18"/>
                <w:szCs w:val="18"/>
              </w:rPr>
            </w:pPr>
            <w:r>
              <w:rPr>
                <w:rFonts w:ascii="Arial" w:hAnsi="Arial" w:cs="Arial"/>
                <w:sz w:val="18"/>
                <w:szCs w:val="18"/>
              </w:rPr>
              <w:t xml:space="preserve">(Bild: </w:t>
            </w:r>
            <w:r w:rsidR="00104C3A" w:rsidRPr="00AC2EC7">
              <w:rPr>
                <w:rFonts w:ascii="Arial" w:hAnsi="Arial" w:cs="Arial"/>
                <w:sz w:val="18"/>
                <w:szCs w:val="18"/>
              </w:rPr>
              <w:t>CME205747</w:t>
            </w:r>
            <w:r>
              <w:rPr>
                <w:rFonts w:ascii="Arial" w:hAnsi="Arial" w:cs="Arial"/>
                <w:sz w:val="18"/>
                <w:szCs w:val="18"/>
              </w:rPr>
              <w:t>)</w:t>
            </w:r>
          </w:p>
          <w:p w14:paraId="6160CD37" w14:textId="77777777" w:rsidR="00600C4D" w:rsidRDefault="00600C4D" w:rsidP="007F055F">
            <w:pPr>
              <w:spacing w:after="240" w:line="360" w:lineRule="auto"/>
              <w:rPr>
                <w:rFonts w:ascii="Arial" w:hAnsi="Arial" w:cs="Arial"/>
                <w:color w:val="000000" w:themeColor="text1"/>
                <w:sz w:val="18"/>
                <w:szCs w:val="18"/>
                <w:lang w:val="de-AT"/>
              </w:rPr>
            </w:pPr>
          </w:p>
          <w:p w14:paraId="3F166816" w14:textId="4D3239F2" w:rsidR="0051769A" w:rsidRPr="007F055F" w:rsidRDefault="0051769A" w:rsidP="007F055F">
            <w:pPr>
              <w:spacing w:after="240" w:line="360" w:lineRule="auto"/>
              <w:rPr>
                <w:rFonts w:ascii="Arial" w:hAnsi="Arial" w:cs="Arial"/>
                <w:color w:val="000000" w:themeColor="text1"/>
                <w:sz w:val="18"/>
                <w:szCs w:val="18"/>
                <w:lang w:val="de-AT"/>
              </w:rPr>
            </w:pPr>
            <w:r>
              <w:rPr>
                <w:rFonts w:ascii="Arial" w:hAnsi="Arial" w:cs="Arial"/>
                <w:color w:val="000000" w:themeColor="text1"/>
                <w:sz w:val="18"/>
                <w:szCs w:val="18"/>
                <w:lang w:val="de-AT"/>
              </w:rPr>
              <w:t>Bildtext:</w:t>
            </w:r>
            <w:r w:rsidR="00B71982">
              <w:rPr>
                <w:rFonts w:ascii="Arial" w:hAnsi="Arial" w:cs="Arial"/>
                <w:color w:val="000000" w:themeColor="text1"/>
                <w:sz w:val="18"/>
                <w:szCs w:val="18"/>
                <w:lang w:val="de-AT"/>
              </w:rPr>
              <w:t xml:space="preserve"> </w:t>
            </w:r>
            <w:r w:rsidR="00414705">
              <w:rPr>
                <w:rFonts w:ascii="Arial" w:hAnsi="Arial" w:cs="Arial"/>
                <w:color w:val="000000" w:themeColor="text1"/>
                <w:sz w:val="18"/>
                <w:szCs w:val="18"/>
                <w:lang w:val="de-AT"/>
              </w:rPr>
              <w:t xml:space="preserve">Mit Beschlägen mit dunklen Oberflächen bietet </w:t>
            </w:r>
            <w:r w:rsidR="00414705" w:rsidRPr="00414705">
              <w:rPr>
                <w:rFonts w:ascii="Arial" w:hAnsi="Arial" w:cs="Arial"/>
                <w:color w:val="000000" w:themeColor="text1"/>
                <w:sz w:val="18"/>
                <w:szCs w:val="18"/>
                <w:lang w:val="de-AT"/>
              </w:rPr>
              <w:t>Blum maximalen Freiraum für Gestaltungsideen.</w:t>
            </w:r>
          </w:p>
        </w:tc>
      </w:tr>
      <w:tr w:rsidR="00600C4D" w:rsidRPr="007F055F" w14:paraId="6788EADB" w14:textId="77777777" w:rsidTr="00104C3A">
        <w:tc>
          <w:tcPr>
            <w:tcW w:w="4390" w:type="dxa"/>
          </w:tcPr>
          <w:p w14:paraId="0C6F3F08" w14:textId="0598F791" w:rsidR="00600C4D" w:rsidRPr="007F055F" w:rsidRDefault="00104C3A" w:rsidP="3AECBA1A">
            <w:pPr>
              <w:spacing w:after="240" w:line="360" w:lineRule="auto"/>
              <w:rPr>
                <w:rFonts w:ascii="Arial" w:hAnsi="Arial" w:cs="Arial"/>
                <w:color w:val="000000" w:themeColor="text1"/>
                <w:lang w:val="de-AT"/>
              </w:rPr>
            </w:pPr>
            <w:r>
              <w:rPr>
                <w:noProof/>
              </w:rPr>
              <w:drawing>
                <wp:inline distT="0" distB="0" distL="0" distR="0" wp14:anchorId="585E2900" wp14:editId="00473728">
                  <wp:extent cx="2052383" cy="1387014"/>
                  <wp:effectExtent l="0" t="0" r="5080" b="3810"/>
                  <wp:docPr id="13262316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231656" name="Grafi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52383" cy="1387014"/>
                          </a:xfrm>
                          <a:prstGeom prst="rect">
                            <a:avLst/>
                          </a:prstGeom>
                        </pic:spPr>
                      </pic:pic>
                    </a:graphicData>
                  </a:graphic>
                </wp:inline>
              </w:drawing>
            </w:r>
          </w:p>
        </w:tc>
        <w:tc>
          <w:tcPr>
            <w:tcW w:w="4108" w:type="dxa"/>
          </w:tcPr>
          <w:p w14:paraId="62A42E5B" w14:textId="0AB89BBA" w:rsidR="0074512C" w:rsidRDefault="0074512C" w:rsidP="007F055F">
            <w:pPr>
              <w:spacing w:after="240" w:line="360" w:lineRule="auto"/>
              <w:rPr>
                <w:rFonts w:ascii="Arial" w:hAnsi="Arial" w:cs="Arial"/>
                <w:color w:val="000000" w:themeColor="text1"/>
                <w:sz w:val="18"/>
                <w:szCs w:val="18"/>
                <w:lang w:val="de-AT"/>
              </w:rPr>
            </w:pPr>
            <w:r>
              <w:rPr>
                <w:rFonts w:ascii="Arial" w:hAnsi="Arial" w:cs="Arial"/>
                <w:color w:val="000000" w:themeColor="text1"/>
                <w:sz w:val="18"/>
                <w:szCs w:val="18"/>
                <w:lang w:val="en-US"/>
              </w:rPr>
              <w:t xml:space="preserve">(Bild: </w:t>
            </w:r>
            <w:r w:rsidRPr="0074512C">
              <w:rPr>
                <w:rFonts w:ascii="Arial" w:hAnsi="Arial" w:cs="Arial"/>
                <w:color w:val="000000" w:themeColor="text1"/>
                <w:sz w:val="18"/>
                <w:szCs w:val="18"/>
                <w:lang w:val="en-US"/>
              </w:rPr>
              <w:t>CME205748</w:t>
            </w:r>
            <w:r>
              <w:rPr>
                <w:rFonts w:ascii="Arial" w:hAnsi="Arial" w:cs="Arial"/>
                <w:color w:val="000000" w:themeColor="text1"/>
                <w:sz w:val="18"/>
                <w:szCs w:val="18"/>
                <w:lang w:val="en-US"/>
              </w:rPr>
              <w:t>)</w:t>
            </w:r>
          </w:p>
          <w:p w14:paraId="22D1D945" w14:textId="6E26D41C" w:rsidR="0051769A" w:rsidRPr="0051769A" w:rsidRDefault="0074512C" w:rsidP="007F055F">
            <w:pPr>
              <w:spacing w:after="240" w:line="360" w:lineRule="auto"/>
              <w:rPr>
                <w:rFonts w:ascii="Arial" w:hAnsi="Arial" w:cs="Arial"/>
                <w:color w:val="000000" w:themeColor="text1"/>
                <w:sz w:val="18"/>
                <w:szCs w:val="18"/>
                <w:highlight w:val="yellow"/>
                <w:lang w:val="de-AT"/>
              </w:rPr>
            </w:pPr>
            <w:r>
              <w:rPr>
                <w:rFonts w:ascii="Arial" w:hAnsi="Arial" w:cs="Arial"/>
                <w:color w:val="000000" w:themeColor="text1"/>
                <w:sz w:val="18"/>
                <w:szCs w:val="18"/>
                <w:lang w:val="de-AT"/>
              </w:rPr>
              <w:t xml:space="preserve">Bildtext: </w:t>
            </w:r>
            <w:r w:rsidR="00574949" w:rsidRPr="00574949">
              <w:rPr>
                <w:rFonts w:ascii="Arial" w:hAnsi="Arial" w:cs="Arial"/>
                <w:color w:val="000000" w:themeColor="text1"/>
                <w:sz w:val="18"/>
                <w:szCs w:val="18"/>
                <w:lang w:val="de-AT"/>
              </w:rPr>
              <w:t>Die Klappenfamilie AVENTOS top</w:t>
            </w:r>
            <w:r w:rsidR="00574949">
              <w:rPr>
                <w:rFonts w:ascii="Arial" w:hAnsi="Arial" w:cs="Arial"/>
                <w:color w:val="000000" w:themeColor="text1"/>
                <w:sz w:val="18"/>
                <w:szCs w:val="18"/>
                <w:lang w:val="de-AT"/>
              </w:rPr>
              <w:t xml:space="preserve"> ist</w:t>
            </w:r>
            <w:r w:rsidR="00574949" w:rsidRPr="00574949">
              <w:rPr>
                <w:rFonts w:ascii="Arial" w:hAnsi="Arial" w:cs="Arial"/>
                <w:color w:val="000000" w:themeColor="text1"/>
                <w:sz w:val="18"/>
                <w:szCs w:val="18"/>
                <w:lang w:val="de-AT"/>
              </w:rPr>
              <w:t xml:space="preserve"> auch in der Farbvariante Eclipseschwarz verfügbar</w:t>
            </w:r>
            <w:r w:rsidR="00574949">
              <w:rPr>
                <w:rFonts w:ascii="Arial" w:hAnsi="Arial" w:cs="Arial"/>
                <w:color w:val="000000" w:themeColor="text1"/>
                <w:sz w:val="18"/>
                <w:szCs w:val="18"/>
                <w:lang w:val="de-AT"/>
              </w:rPr>
              <w:t>.</w:t>
            </w:r>
          </w:p>
        </w:tc>
      </w:tr>
    </w:tbl>
    <w:p w14:paraId="57383E54" w14:textId="77777777" w:rsidR="00104C3A" w:rsidRPr="00255979" w:rsidRDefault="00104C3A" w:rsidP="00255979">
      <w:pPr>
        <w:pStyle w:val="KeinLeerraum"/>
        <w:rPr>
          <w:rFonts w:ascii="Arial" w:hAnsi="Arial" w:cs="Arial"/>
        </w:rPr>
      </w:pPr>
    </w:p>
    <w:tbl>
      <w:tblPr>
        <w:tblStyle w:val="Tabellenraste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798"/>
        <w:gridCol w:w="7700"/>
      </w:tblGrid>
      <w:tr w:rsidR="3E8BC8A5" w14:paraId="2B6C7BC5" w14:textId="77777777" w:rsidTr="3E8BC8A5">
        <w:trPr>
          <w:trHeight w:val="300"/>
        </w:trPr>
        <w:tc>
          <w:tcPr>
            <w:tcW w:w="840" w:type="dxa"/>
            <w:tcBorders>
              <w:top w:val="nil"/>
              <w:left w:val="nil"/>
              <w:bottom w:val="nil"/>
              <w:right w:val="nil"/>
            </w:tcBorders>
            <w:tcMar>
              <w:left w:w="105" w:type="dxa"/>
              <w:right w:w="105" w:type="dxa"/>
            </w:tcMar>
            <w:vAlign w:val="center"/>
          </w:tcPr>
          <w:p w14:paraId="13AF0F89" w14:textId="12643D9B" w:rsidR="3E8BC8A5" w:rsidRDefault="3E8BC8A5" w:rsidP="3E8BC8A5">
            <w:pPr>
              <w:spacing w:line="360" w:lineRule="auto"/>
              <w:rPr>
                <w:rFonts w:ascii="Arial" w:eastAsia="Arial" w:hAnsi="Arial" w:cs="Arial"/>
                <w:color w:val="467886"/>
              </w:rPr>
            </w:pPr>
            <w:r>
              <w:rPr>
                <w:noProof/>
              </w:rPr>
              <w:lastRenderedPageBreak/>
              <w:drawing>
                <wp:inline distT="0" distB="0" distL="0" distR="0" wp14:anchorId="7371273B" wp14:editId="6969BD4C">
                  <wp:extent cx="152400" cy="152400"/>
                  <wp:effectExtent l="0" t="0" r="0" b="0"/>
                  <wp:docPr id="1412799451" name="drawing" title="Y:\Depts\MCC\Presse\_Arbeitsordner stba\_SoMe-Bilder\favicon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746724" name="Picture 1645746724"/>
                          <pic:cNvPicPr/>
                        </pic:nvPicPr>
                        <pic:blipFill>
                          <a:blip r:embed="rId16">
                            <a:extLst>
                              <a:ext uri="{28A0092B-C50C-407E-A947-70E740481C1C}">
                                <a14:useLocalDpi xmlns:a14="http://schemas.microsoft.com/office/drawing/2010/main"/>
                              </a:ext>
                            </a:extLst>
                          </a:blip>
                          <a:stretch>
                            <a:fillRect/>
                          </a:stretch>
                        </pic:blipFill>
                        <pic:spPr>
                          <a:xfrm>
                            <a:off x="0" y="0"/>
                            <a:ext cx="152400" cy="152400"/>
                          </a:xfrm>
                          <a:prstGeom prst="rect">
                            <a:avLst/>
                          </a:prstGeom>
                        </pic:spPr>
                      </pic:pic>
                    </a:graphicData>
                  </a:graphic>
                </wp:inline>
              </w:drawing>
            </w:r>
          </w:p>
        </w:tc>
        <w:tc>
          <w:tcPr>
            <w:tcW w:w="8205" w:type="dxa"/>
            <w:tcBorders>
              <w:top w:val="nil"/>
              <w:left w:val="nil"/>
              <w:bottom w:val="nil"/>
              <w:right w:val="nil"/>
            </w:tcBorders>
            <w:tcMar>
              <w:left w:w="105" w:type="dxa"/>
              <w:right w:w="105" w:type="dxa"/>
            </w:tcMar>
            <w:vAlign w:val="center"/>
          </w:tcPr>
          <w:p w14:paraId="798955B8" w14:textId="45BE509B" w:rsidR="3E8BC8A5" w:rsidRDefault="3E8BC8A5" w:rsidP="3E8BC8A5">
            <w:pPr>
              <w:spacing w:line="360" w:lineRule="auto"/>
              <w:rPr>
                <w:rFonts w:ascii="Arial" w:eastAsia="Arial" w:hAnsi="Arial" w:cs="Arial"/>
                <w:color w:val="467886"/>
              </w:rPr>
            </w:pPr>
            <w:hyperlink r:id="rId17">
              <w:r w:rsidRPr="3E8BC8A5">
                <w:rPr>
                  <w:rStyle w:val="Hyperlink"/>
                  <w:rFonts w:ascii="Arial" w:eastAsia="Arial" w:hAnsi="Arial" w:cs="Arial"/>
                  <w:lang w:val="de-AT"/>
                </w:rPr>
                <w:t>www.blum.com</w:t>
              </w:r>
            </w:hyperlink>
          </w:p>
        </w:tc>
      </w:tr>
      <w:tr w:rsidR="3E8BC8A5" w14:paraId="21C62EB6" w14:textId="77777777" w:rsidTr="3E8BC8A5">
        <w:trPr>
          <w:trHeight w:val="300"/>
        </w:trPr>
        <w:tc>
          <w:tcPr>
            <w:tcW w:w="840" w:type="dxa"/>
            <w:tcBorders>
              <w:top w:val="nil"/>
              <w:left w:val="nil"/>
              <w:bottom w:val="nil"/>
              <w:right w:val="nil"/>
            </w:tcBorders>
            <w:tcMar>
              <w:left w:w="105" w:type="dxa"/>
              <w:right w:w="105" w:type="dxa"/>
            </w:tcMar>
            <w:vAlign w:val="center"/>
          </w:tcPr>
          <w:p w14:paraId="59868AEB" w14:textId="1BE355CB" w:rsidR="3E8BC8A5" w:rsidRDefault="3E8BC8A5" w:rsidP="3E8BC8A5">
            <w:pPr>
              <w:spacing w:line="360" w:lineRule="auto"/>
              <w:rPr>
                <w:rFonts w:ascii="Arial" w:eastAsia="Arial" w:hAnsi="Arial" w:cs="Arial"/>
                <w:color w:val="467886"/>
              </w:rPr>
            </w:pPr>
            <w:r>
              <w:rPr>
                <w:noProof/>
              </w:rPr>
              <w:drawing>
                <wp:inline distT="0" distB="0" distL="0" distR="0" wp14:anchorId="469F9EB4" wp14:editId="4557B32F">
                  <wp:extent cx="209550" cy="152400"/>
                  <wp:effectExtent l="0" t="0" r="0" b="0"/>
                  <wp:docPr id="1397122053" name="drawing" title="Y:\Depts\MCC\Presse\_Arbeitsordner stba\_SoMe-Bilder\Youtu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23927" name="Picture 1638523927"/>
                          <pic:cNvPicPr/>
                        </pic:nvPicPr>
                        <pic:blipFill>
                          <a:blip r:embed="rId18">
                            <a:extLst>
                              <a:ext uri="{28A0092B-C50C-407E-A947-70E740481C1C}">
                                <a14:useLocalDpi xmlns:a14="http://schemas.microsoft.com/office/drawing/2010/main"/>
                              </a:ext>
                            </a:extLst>
                          </a:blip>
                          <a:stretch>
                            <a:fillRect/>
                          </a:stretch>
                        </pic:blipFill>
                        <pic:spPr>
                          <a:xfrm>
                            <a:off x="0" y="0"/>
                            <a:ext cx="209550" cy="152400"/>
                          </a:xfrm>
                          <a:prstGeom prst="rect">
                            <a:avLst/>
                          </a:prstGeom>
                        </pic:spPr>
                      </pic:pic>
                    </a:graphicData>
                  </a:graphic>
                </wp:inline>
              </w:drawing>
            </w:r>
          </w:p>
        </w:tc>
        <w:tc>
          <w:tcPr>
            <w:tcW w:w="8205" w:type="dxa"/>
            <w:tcBorders>
              <w:top w:val="nil"/>
              <w:left w:val="nil"/>
              <w:bottom w:val="nil"/>
              <w:right w:val="nil"/>
            </w:tcBorders>
            <w:tcMar>
              <w:left w:w="105" w:type="dxa"/>
              <w:right w:w="105" w:type="dxa"/>
            </w:tcMar>
            <w:vAlign w:val="center"/>
          </w:tcPr>
          <w:p w14:paraId="67CE3C7A" w14:textId="075DA026" w:rsidR="3E8BC8A5" w:rsidRDefault="3E8BC8A5" w:rsidP="3E8BC8A5">
            <w:pPr>
              <w:spacing w:line="360" w:lineRule="auto"/>
              <w:rPr>
                <w:rFonts w:ascii="Arial" w:eastAsia="Arial" w:hAnsi="Arial" w:cs="Arial"/>
                <w:color w:val="467886"/>
              </w:rPr>
            </w:pPr>
            <w:hyperlink r:id="rId19">
              <w:r w:rsidRPr="3E8BC8A5">
                <w:rPr>
                  <w:rStyle w:val="Hyperlink"/>
                  <w:rFonts w:ascii="Arial" w:eastAsia="Arial" w:hAnsi="Arial" w:cs="Arial"/>
                  <w:lang w:val="de-AT"/>
                </w:rPr>
                <w:t>www.youtube.com/user/JuliusBlumGmbH</w:t>
              </w:r>
            </w:hyperlink>
          </w:p>
        </w:tc>
      </w:tr>
      <w:tr w:rsidR="3E8BC8A5" w14:paraId="2DFF03A5" w14:textId="77777777" w:rsidTr="3E8BC8A5">
        <w:trPr>
          <w:trHeight w:val="300"/>
        </w:trPr>
        <w:tc>
          <w:tcPr>
            <w:tcW w:w="840" w:type="dxa"/>
            <w:tcBorders>
              <w:top w:val="nil"/>
              <w:left w:val="nil"/>
              <w:bottom w:val="nil"/>
              <w:right w:val="nil"/>
            </w:tcBorders>
            <w:tcMar>
              <w:left w:w="105" w:type="dxa"/>
              <w:right w:w="105" w:type="dxa"/>
            </w:tcMar>
            <w:vAlign w:val="center"/>
          </w:tcPr>
          <w:p w14:paraId="19811A1E" w14:textId="53BDD846" w:rsidR="3E8BC8A5" w:rsidRDefault="3E8BC8A5" w:rsidP="3E8BC8A5">
            <w:pPr>
              <w:spacing w:line="360" w:lineRule="auto"/>
              <w:rPr>
                <w:rFonts w:ascii="Arial" w:eastAsia="Arial" w:hAnsi="Arial" w:cs="Arial"/>
                <w:color w:val="467886"/>
              </w:rPr>
            </w:pPr>
            <w:r>
              <w:rPr>
                <w:noProof/>
              </w:rPr>
              <w:drawing>
                <wp:inline distT="0" distB="0" distL="0" distR="0" wp14:anchorId="17788C39" wp14:editId="6E87C57B">
                  <wp:extent cx="142875" cy="142875"/>
                  <wp:effectExtent l="0" t="0" r="0" b="0"/>
                  <wp:docPr id="1291064991" name="drawing" title="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314632" name="Picture 565314632"/>
                          <pic:cNvPicPr/>
                        </pic:nvPicPr>
                        <pic:blipFill>
                          <a:blip r:embed="rId20">
                            <a:extLst>
                              <a:ext uri="{28A0092B-C50C-407E-A947-70E740481C1C}">
                                <a14:useLocalDpi xmlns:a14="http://schemas.microsoft.com/office/drawing/2010/main"/>
                              </a:ext>
                            </a:extLst>
                          </a:blip>
                          <a:stretch>
                            <a:fillRect/>
                          </a:stretch>
                        </pic:blipFill>
                        <pic:spPr>
                          <a:xfrm>
                            <a:off x="0" y="0"/>
                            <a:ext cx="142875" cy="142875"/>
                          </a:xfrm>
                          <a:prstGeom prst="rect">
                            <a:avLst/>
                          </a:prstGeom>
                        </pic:spPr>
                      </pic:pic>
                    </a:graphicData>
                  </a:graphic>
                </wp:inline>
              </w:drawing>
            </w:r>
          </w:p>
        </w:tc>
        <w:tc>
          <w:tcPr>
            <w:tcW w:w="8205" w:type="dxa"/>
            <w:tcBorders>
              <w:top w:val="nil"/>
              <w:left w:val="nil"/>
              <w:bottom w:val="nil"/>
              <w:right w:val="nil"/>
            </w:tcBorders>
            <w:tcMar>
              <w:left w:w="105" w:type="dxa"/>
              <w:right w:w="105" w:type="dxa"/>
            </w:tcMar>
            <w:vAlign w:val="center"/>
          </w:tcPr>
          <w:p w14:paraId="16DD05D8" w14:textId="59DF335B" w:rsidR="3E8BC8A5" w:rsidRDefault="3E8BC8A5" w:rsidP="3E8BC8A5">
            <w:pPr>
              <w:spacing w:line="360" w:lineRule="auto"/>
              <w:rPr>
                <w:rFonts w:ascii="Arial" w:eastAsia="Arial" w:hAnsi="Arial" w:cs="Arial"/>
                <w:color w:val="467886"/>
              </w:rPr>
            </w:pPr>
            <w:hyperlink r:id="rId21">
              <w:r w:rsidRPr="3E8BC8A5">
                <w:rPr>
                  <w:rStyle w:val="Hyperlink"/>
                  <w:rFonts w:ascii="Arial" w:eastAsia="Arial" w:hAnsi="Arial" w:cs="Arial"/>
                  <w:lang w:val="de-AT"/>
                </w:rPr>
                <w:t>www.linkedin.com/company/julius-blum-gmbh</w:t>
              </w:r>
            </w:hyperlink>
          </w:p>
        </w:tc>
      </w:tr>
      <w:tr w:rsidR="3E8BC8A5" w14:paraId="61AF8F1B" w14:textId="77777777" w:rsidTr="3E8BC8A5">
        <w:trPr>
          <w:trHeight w:val="300"/>
        </w:trPr>
        <w:tc>
          <w:tcPr>
            <w:tcW w:w="840" w:type="dxa"/>
            <w:tcBorders>
              <w:top w:val="nil"/>
              <w:left w:val="nil"/>
              <w:bottom w:val="nil"/>
              <w:right w:val="nil"/>
            </w:tcBorders>
            <w:tcMar>
              <w:left w:w="105" w:type="dxa"/>
              <w:right w:w="105" w:type="dxa"/>
            </w:tcMar>
            <w:vAlign w:val="center"/>
          </w:tcPr>
          <w:p w14:paraId="2430BEF8" w14:textId="4A3E7A9A" w:rsidR="3E8BC8A5" w:rsidRDefault="3E8BC8A5" w:rsidP="3E8BC8A5">
            <w:pPr>
              <w:spacing w:line="360" w:lineRule="auto"/>
              <w:rPr>
                <w:rFonts w:ascii="Arial" w:eastAsia="Arial" w:hAnsi="Arial" w:cs="Arial"/>
                <w:color w:val="467886"/>
              </w:rPr>
            </w:pPr>
            <w:r>
              <w:rPr>
                <w:noProof/>
              </w:rPr>
              <w:drawing>
                <wp:inline distT="0" distB="0" distL="0" distR="0" wp14:anchorId="2C36482E" wp14:editId="75620EA5">
                  <wp:extent cx="133350" cy="133350"/>
                  <wp:effectExtent l="0" t="0" r="0" b="0"/>
                  <wp:docPr id="6009208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50910" name="Picture 154150910"/>
                          <pic:cNvPicPr/>
                        </pic:nvPicPr>
                        <pic:blipFill>
                          <a:blip r:embed="rId22">
                            <a:extLst>
                              <a:ext uri="{28A0092B-C50C-407E-A947-70E740481C1C}">
                                <a14:useLocalDpi xmlns:a14="http://schemas.microsoft.com/office/drawing/2010/main"/>
                              </a:ext>
                            </a:extLst>
                          </a:blip>
                          <a:stretch>
                            <a:fillRect/>
                          </a:stretch>
                        </pic:blipFill>
                        <pic:spPr>
                          <a:xfrm>
                            <a:off x="0" y="0"/>
                            <a:ext cx="133350" cy="133350"/>
                          </a:xfrm>
                          <a:prstGeom prst="rect">
                            <a:avLst/>
                          </a:prstGeom>
                        </pic:spPr>
                      </pic:pic>
                    </a:graphicData>
                  </a:graphic>
                </wp:inline>
              </w:drawing>
            </w:r>
          </w:p>
        </w:tc>
        <w:tc>
          <w:tcPr>
            <w:tcW w:w="8205" w:type="dxa"/>
            <w:tcBorders>
              <w:top w:val="nil"/>
              <w:left w:val="nil"/>
              <w:bottom w:val="nil"/>
              <w:right w:val="nil"/>
            </w:tcBorders>
            <w:tcMar>
              <w:left w:w="105" w:type="dxa"/>
              <w:right w:w="105" w:type="dxa"/>
            </w:tcMar>
            <w:vAlign w:val="center"/>
          </w:tcPr>
          <w:p w14:paraId="4A732939" w14:textId="64DFE49B" w:rsidR="3E8BC8A5" w:rsidRDefault="3E8BC8A5" w:rsidP="3E8BC8A5">
            <w:pPr>
              <w:spacing w:line="360" w:lineRule="auto"/>
              <w:rPr>
                <w:rFonts w:ascii="Arial" w:eastAsia="Arial" w:hAnsi="Arial" w:cs="Arial"/>
                <w:color w:val="467886"/>
              </w:rPr>
            </w:pPr>
            <w:hyperlink r:id="rId23">
              <w:r w:rsidRPr="3E8BC8A5">
                <w:rPr>
                  <w:rStyle w:val="Hyperlink"/>
                  <w:rFonts w:ascii="Arial" w:eastAsia="Arial" w:hAnsi="Arial" w:cs="Arial"/>
                  <w:lang w:val="de-AT"/>
                </w:rPr>
                <w:t>www.instagram.com/blum_group</w:t>
              </w:r>
            </w:hyperlink>
          </w:p>
        </w:tc>
      </w:tr>
    </w:tbl>
    <w:p w14:paraId="44B746BC" w14:textId="097E9C6D" w:rsidR="3E8BC8A5" w:rsidRDefault="3E8BC8A5" w:rsidP="3E8BC8A5">
      <w:pPr>
        <w:pStyle w:val="StandardWeb"/>
        <w:spacing w:after="240"/>
        <w:rPr>
          <w:rFonts w:ascii="Arial" w:hAnsi="Arial" w:cs="Arial"/>
          <w:b/>
          <w:bCs/>
        </w:rPr>
      </w:pPr>
    </w:p>
    <w:p w14:paraId="6F40B188" w14:textId="509D5B15" w:rsidR="00C861BA" w:rsidRDefault="00C861BA" w:rsidP="3E8BC8A5">
      <w:pPr>
        <w:pStyle w:val="StandardWeb"/>
        <w:keepNext/>
        <w:spacing w:before="0" w:beforeAutospacing="0" w:after="240" w:afterAutospacing="0" w:line="276" w:lineRule="auto"/>
        <w:rPr>
          <w:rFonts w:ascii="Arial" w:hAnsi="Arial" w:cs="Arial"/>
        </w:rPr>
      </w:pPr>
      <w:r w:rsidRPr="3E8BC8A5">
        <w:rPr>
          <w:rFonts w:ascii="Arial" w:hAnsi="Arial" w:cs="Arial"/>
          <w:b/>
          <w:bCs/>
        </w:rPr>
        <w:t>Ihr Kontakt für Rückfragen:</w:t>
      </w:r>
      <w:r>
        <w:br/>
      </w:r>
      <w:r w:rsidR="00A154EC" w:rsidRPr="3E8BC8A5">
        <w:rPr>
          <w:rFonts w:ascii="Arial" w:hAnsi="Arial" w:cs="Arial"/>
          <w:highlight w:val="yellow"/>
        </w:rPr>
        <w:t>Je nach Markt</w:t>
      </w:r>
    </w:p>
    <w:p w14:paraId="1FE79E47" w14:textId="77777777" w:rsidR="00F43ABF" w:rsidRPr="00C861BA" w:rsidRDefault="00C861BA" w:rsidP="3E8BC8A5">
      <w:pPr>
        <w:pStyle w:val="StandardWeb"/>
        <w:spacing w:before="0" w:beforeAutospacing="0" w:after="240" w:afterAutospacing="0" w:line="276" w:lineRule="auto"/>
        <w:rPr>
          <w:rFonts w:ascii="Arial" w:hAnsi="Arial" w:cs="Arial"/>
        </w:rPr>
      </w:pPr>
      <w:r w:rsidRPr="3E8BC8A5">
        <w:rPr>
          <w:rFonts w:ascii="Arial" w:hAnsi="Arial" w:cs="Arial"/>
        </w:rPr>
        <w:t>Julius Blum GmbH</w:t>
      </w:r>
      <w:r>
        <w:br/>
      </w:r>
      <w:r w:rsidRPr="3E8BC8A5">
        <w:rPr>
          <w:rFonts w:ascii="Arial" w:hAnsi="Arial" w:cs="Arial"/>
        </w:rPr>
        <w:t>Industriestr. 1</w:t>
      </w:r>
      <w:r>
        <w:br/>
      </w:r>
      <w:r w:rsidRPr="3E8BC8A5">
        <w:rPr>
          <w:rFonts w:ascii="Arial" w:hAnsi="Arial" w:cs="Arial"/>
        </w:rPr>
        <w:t>6973 Höchst/Austria</w:t>
      </w:r>
    </w:p>
    <w:p w14:paraId="3BEE671B" w14:textId="0BADD922" w:rsidR="00CE3170" w:rsidRPr="00406734" w:rsidRDefault="00E678BB" w:rsidP="3E8BC8A5">
      <w:pPr>
        <w:pStyle w:val="StandardWeb"/>
        <w:spacing w:before="0" w:beforeAutospacing="0" w:after="360" w:afterAutospacing="0"/>
        <w:rPr>
          <w:rFonts w:ascii="Arial" w:hAnsi="Arial" w:cs="Arial"/>
        </w:rPr>
      </w:pPr>
      <w:bookmarkStart w:id="0" w:name="_Hlk516056811"/>
      <w:r w:rsidRPr="3E8BC8A5">
        <w:rPr>
          <w:rFonts w:ascii="Arial" w:hAnsi="Arial" w:cs="Arial"/>
          <w:b/>
          <w:bCs/>
        </w:rPr>
        <w:t>Bilder:</w:t>
      </w:r>
      <w:r w:rsidRPr="3E8BC8A5">
        <w:rPr>
          <w:rFonts w:ascii="Arial" w:hAnsi="Arial" w:cs="Arial"/>
        </w:rPr>
        <w:t xml:space="preserve"> Zur Veröffentlichung honorarfrei, bitte Bildquelle angeben</w:t>
      </w:r>
      <w:bookmarkEnd w:id="0"/>
    </w:p>
    <w:tbl>
      <w:tblPr>
        <w:tblStyle w:val="Tabellenraster"/>
        <w:tblW w:w="0" w:type="auto"/>
        <w:tblCellMar>
          <w:top w:w="113" w:type="dxa"/>
          <w:left w:w="142" w:type="dxa"/>
          <w:bottom w:w="142" w:type="dxa"/>
          <w:right w:w="142" w:type="dxa"/>
        </w:tblCellMar>
        <w:tblLook w:val="04A0" w:firstRow="1" w:lastRow="0" w:firstColumn="1" w:lastColumn="0" w:noHBand="0" w:noVBand="1"/>
      </w:tblPr>
      <w:tblGrid>
        <w:gridCol w:w="8488"/>
      </w:tblGrid>
      <w:tr w:rsidR="000E50AB" w14:paraId="2B0A9FFD" w14:textId="77777777" w:rsidTr="3E8BC8A5">
        <w:trPr>
          <w:cantSplit/>
        </w:trPr>
        <w:tc>
          <w:tcPr>
            <w:tcW w:w="8488" w:type="dxa"/>
            <w:tcBorders>
              <w:top w:val="single" w:sz="4" w:space="0" w:color="auto"/>
              <w:left w:val="single" w:sz="4" w:space="0" w:color="auto"/>
              <w:bottom w:val="single" w:sz="4" w:space="0" w:color="auto"/>
              <w:right w:val="single" w:sz="4" w:space="0" w:color="auto"/>
            </w:tcBorders>
          </w:tcPr>
          <w:p w14:paraId="777A281B" w14:textId="14DCA3EC" w:rsidR="000E50AB" w:rsidRPr="00925D40" w:rsidRDefault="11D54064" w:rsidP="3E8BC8A5">
            <w:pPr>
              <w:spacing w:after="160" w:line="278" w:lineRule="auto"/>
              <w:textAlignment w:val="baseline"/>
              <w:rPr>
                <w:rFonts w:ascii="Arial" w:eastAsia="Arial" w:hAnsi="Arial" w:cs="Arial"/>
                <w:color w:val="000000" w:themeColor="text1"/>
              </w:rPr>
            </w:pPr>
            <w:r w:rsidRPr="3E8BC8A5">
              <w:rPr>
                <w:rFonts w:ascii="Arial" w:eastAsia="Arial" w:hAnsi="Arial" w:cs="Arial"/>
                <w:b/>
                <w:bCs/>
                <w:color w:val="000000" w:themeColor="text1"/>
                <w:lang w:val="de-AT"/>
              </w:rPr>
              <w:t>JULIUS BLUM GMBH</w:t>
            </w:r>
          </w:p>
          <w:p w14:paraId="3CD0CB66" w14:textId="1E920E77" w:rsidR="000E50AB" w:rsidRPr="00925D40" w:rsidRDefault="11D54064" w:rsidP="3E8BC8A5">
            <w:pPr>
              <w:spacing w:after="160" w:line="278" w:lineRule="auto"/>
              <w:textAlignment w:val="baseline"/>
              <w:rPr>
                <w:rFonts w:ascii="Arial" w:eastAsia="Arial" w:hAnsi="Arial" w:cs="Arial"/>
                <w:color w:val="000000" w:themeColor="text1"/>
              </w:rPr>
            </w:pPr>
            <w:r w:rsidRPr="3E8BC8A5">
              <w:rPr>
                <w:rFonts w:ascii="Arial" w:eastAsia="Arial" w:hAnsi="Arial" w:cs="Arial"/>
                <w:b/>
                <w:bCs/>
                <w:color w:val="000000" w:themeColor="text1"/>
                <w:lang w:val="de-AT"/>
              </w:rPr>
              <w:t>Herstellung und Vertrieb von Möbelbeschlägen:</w:t>
            </w:r>
          </w:p>
          <w:p w14:paraId="47AECA9D" w14:textId="0E577079" w:rsidR="000E50AB" w:rsidRPr="00925D40" w:rsidRDefault="11D54064" w:rsidP="3E8BC8A5">
            <w:pPr>
              <w:spacing w:after="160" w:line="278" w:lineRule="auto"/>
              <w:textAlignment w:val="baseline"/>
              <w:rPr>
                <w:rFonts w:ascii="Arial" w:eastAsia="Arial" w:hAnsi="Arial" w:cs="Arial"/>
                <w:color w:val="000000" w:themeColor="text1"/>
              </w:rPr>
            </w:pPr>
            <w:r w:rsidRPr="3E8BC8A5">
              <w:rPr>
                <w:rFonts w:ascii="Arial" w:eastAsia="Arial" w:hAnsi="Arial" w:cs="Arial"/>
                <w:color w:val="000000" w:themeColor="text1"/>
                <w:lang w:val="de-AT"/>
              </w:rPr>
              <w:t>Klappen-, Scharnier-, Auszug-, Pocketsysteme</w:t>
            </w:r>
            <w:r w:rsidRPr="3E8BC8A5">
              <w:rPr>
                <w:rFonts w:ascii="Arial" w:eastAsia="Arial" w:hAnsi="Arial" w:cs="Arial"/>
                <w:b/>
                <w:bCs/>
                <w:color w:val="000000" w:themeColor="text1"/>
                <w:lang w:val="de-AT"/>
              </w:rPr>
              <w:t xml:space="preserve"> </w:t>
            </w:r>
            <w:r w:rsidRPr="3E8BC8A5">
              <w:rPr>
                <w:rFonts w:ascii="Arial" w:eastAsia="Arial" w:hAnsi="Arial" w:cs="Arial"/>
                <w:color w:val="000000" w:themeColor="text1"/>
                <w:lang w:val="de-AT"/>
              </w:rPr>
              <w:t>und Bewegungstechnologien,</w:t>
            </w:r>
            <w:r w:rsidR="000E50AB">
              <w:br/>
            </w:r>
            <w:r w:rsidRPr="3E8BC8A5">
              <w:rPr>
                <w:rFonts w:ascii="Arial" w:eastAsia="Arial" w:hAnsi="Arial" w:cs="Arial"/>
                <w:color w:val="000000" w:themeColor="text1"/>
                <w:lang w:val="de-AT"/>
              </w:rPr>
              <w:t>unterstützt durch Verarbeitungshilfen und E-Services</w:t>
            </w:r>
          </w:p>
          <w:p w14:paraId="65CAFC13" w14:textId="6C415F90" w:rsidR="000E50AB" w:rsidRPr="00925D40" w:rsidRDefault="11D54064" w:rsidP="3E8BC8A5">
            <w:pPr>
              <w:spacing w:after="160" w:line="278" w:lineRule="auto"/>
              <w:textAlignment w:val="baseline"/>
              <w:rPr>
                <w:rFonts w:ascii="Arial" w:eastAsia="Arial" w:hAnsi="Arial" w:cs="Arial"/>
                <w:color w:val="000000" w:themeColor="text1"/>
              </w:rPr>
            </w:pPr>
            <w:r w:rsidRPr="3E8BC8A5">
              <w:rPr>
                <w:rFonts w:ascii="Arial" w:eastAsia="Arial" w:hAnsi="Arial" w:cs="Arial"/>
                <w:b/>
                <w:bCs/>
                <w:color w:val="000000" w:themeColor="text1"/>
                <w:lang w:val="de-AT"/>
              </w:rPr>
              <w:t xml:space="preserve">Produktionsstandorte: </w:t>
            </w:r>
            <w:r w:rsidRPr="3E8BC8A5">
              <w:rPr>
                <w:rFonts w:ascii="Arial" w:eastAsia="Arial" w:hAnsi="Arial" w:cs="Arial"/>
                <w:color w:val="000000" w:themeColor="text1"/>
                <w:lang w:val="de-AT"/>
              </w:rPr>
              <w:t>8 Werke in Vorarlberg</w:t>
            </w:r>
            <w:r w:rsidRPr="3E8BC8A5">
              <w:rPr>
                <w:rFonts w:ascii="Arial" w:eastAsia="Arial" w:hAnsi="Arial" w:cs="Arial"/>
                <w:b/>
                <w:bCs/>
                <w:color w:val="000000" w:themeColor="text1"/>
                <w:lang w:val="de-AT"/>
              </w:rPr>
              <w:t xml:space="preserve">, </w:t>
            </w:r>
            <w:r w:rsidRPr="3E8BC8A5">
              <w:rPr>
                <w:rFonts w:ascii="Arial" w:eastAsia="Arial" w:hAnsi="Arial" w:cs="Arial"/>
                <w:color w:val="000000" w:themeColor="text1"/>
                <w:lang w:val="de-AT"/>
              </w:rPr>
              <w:t>weitere in USA, Brasilien, Polen und China</w:t>
            </w:r>
          </w:p>
          <w:p w14:paraId="75795B21" w14:textId="48A21CEA" w:rsidR="000E50AB" w:rsidRPr="00925D40" w:rsidRDefault="11D54064" w:rsidP="3E8BC8A5">
            <w:pPr>
              <w:spacing w:after="160" w:line="278" w:lineRule="auto"/>
              <w:textAlignment w:val="baseline"/>
              <w:rPr>
                <w:rFonts w:ascii="Arial" w:eastAsia="Arial" w:hAnsi="Arial" w:cs="Arial"/>
                <w:color w:val="000000" w:themeColor="text1"/>
              </w:rPr>
            </w:pPr>
            <w:r w:rsidRPr="3E8BC8A5">
              <w:rPr>
                <w:rFonts w:ascii="Arial" w:eastAsia="Arial" w:hAnsi="Arial" w:cs="Arial"/>
                <w:b/>
                <w:bCs/>
                <w:color w:val="000000" w:themeColor="text1"/>
                <w:lang w:val="de-AT"/>
              </w:rPr>
              <w:t>Mitarbeitende:</w:t>
            </w:r>
            <w:r w:rsidRPr="3E8BC8A5">
              <w:rPr>
                <w:rFonts w:ascii="Arial" w:eastAsia="Arial" w:hAnsi="Arial" w:cs="Arial"/>
                <w:color w:val="000000" w:themeColor="text1"/>
                <w:lang w:val="de-AT"/>
              </w:rPr>
              <w:t xml:space="preserve"> weltweit 9850, in Vorarlberg 6700</w:t>
            </w:r>
          </w:p>
          <w:p w14:paraId="7AACA4E6" w14:textId="394450B6" w:rsidR="000E50AB" w:rsidRPr="00925D40" w:rsidRDefault="11D54064" w:rsidP="3E8BC8A5">
            <w:pPr>
              <w:spacing w:after="160" w:line="278" w:lineRule="auto"/>
              <w:textAlignment w:val="baseline"/>
              <w:rPr>
                <w:rFonts w:ascii="Arial" w:eastAsia="Arial" w:hAnsi="Arial" w:cs="Arial"/>
                <w:color w:val="000000" w:themeColor="text1"/>
              </w:rPr>
            </w:pPr>
            <w:r w:rsidRPr="3E8BC8A5">
              <w:rPr>
                <w:rFonts w:ascii="Arial" w:eastAsia="Arial" w:hAnsi="Arial" w:cs="Arial"/>
                <w:b/>
                <w:bCs/>
                <w:color w:val="000000" w:themeColor="text1"/>
                <w:lang w:val="de-AT"/>
              </w:rPr>
              <w:t>Umsatz im Wirtschaftsjahr 2024/2025:</w:t>
            </w:r>
            <w:r w:rsidRPr="3E8BC8A5">
              <w:rPr>
                <w:rFonts w:ascii="Arial" w:eastAsia="Arial" w:hAnsi="Arial" w:cs="Arial"/>
                <w:color w:val="000000" w:themeColor="text1"/>
                <w:lang w:val="de-AT"/>
              </w:rPr>
              <w:t xml:space="preserve"> 2.441,48 Mio. Euro</w:t>
            </w:r>
          </w:p>
          <w:p w14:paraId="3B1848EA" w14:textId="0B890563" w:rsidR="000E50AB" w:rsidRPr="00925D40" w:rsidRDefault="11D54064" w:rsidP="3E8BC8A5">
            <w:pPr>
              <w:spacing w:after="160" w:line="278" w:lineRule="auto"/>
              <w:textAlignment w:val="baseline"/>
              <w:rPr>
                <w:rFonts w:ascii="Arial" w:eastAsia="Arial" w:hAnsi="Arial" w:cs="Arial"/>
                <w:color w:val="000000" w:themeColor="text1"/>
              </w:rPr>
            </w:pPr>
            <w:r w:rsidRPr="3E8BC8A5">
              <w:rPr>
                <w:rFonts w:ascii="Arial" w:eastAsia="Arial" w:hAnsi="Arial" w:cs="Arial"/>
                <w:b/>
                <w:bCs/>
                <w:color w:val="000000" w:themeColor="text1"/>
                <w:lang w:val="de-AT"/>
              </w:rPr>
              <w:t>Auslandsumsatz:</w:t>
            </w:r>
            <w:r w:rsidRPr="3E8BC8A5">
              <w:rPr>
                <w:rFonts w:ascii="Arial" w:eastAsia="Arial" w:hAnsi="Arial" w:cs="Arial"/>
                <w:color w:val="000000" w:themeColor="text1"/>
                <w:lang w:val="de-AT"/>
              </w:rPr>
              <w:t xml:space="preserve"> 98 %</w:t>
            </w:r>
          </w:p>
          <w:p w14:paraId="61293F40" w14:textId="33CF28E3" w:rsidR="000E50AB" w:rsidRPr="00925D40" w:rsidRDefault="11D54064" w:rsidP="3E8BC8A5">
            <w:pPr>
              <w:spacing w:after="160" w:line="278" w:lineRule="auto"/>
              <w:textAlignment w:val="baseline"/>
              <w:rPr>
                <w:rFonts w:ascii="Arial" w:eastAsia="Arial" w:hAnsi="Arial" w:cs="Arial"/>
                <w:color w:val="000000" w:themeColor="text1"/>
              </w:rPr>
            </w:pPr>
            <w:r w:rsidRPr="3E8BC8A5">
              <w:rPr>
                <w:rFonts w:ascii="Arial" w:eastAsia="Arial" w:hAnsi="Arial" w:cs="Arial"/>
                <w:b/>
                <w:bCs/>
                <w:color w:val="000000" w:themeColor="text1"/>
                <w:lang w:val="de-AT"/>
              </w:rPr>
              <w:t>Tochtergesellschaften und Repräsentanzen:</w:t>
            </w:r>
            <w:r w:rsidRPr="3E8BC8A5">
              <w:rPr>
                <w:rFonts w:ascii="Arial" w:eastAsia="Arial" w:hAnsi="Arial" w:cs="Arial"/>
                <w:color w:val="000000" w:themeColor="text1"/>
                <w:lang w:val="de-AT"/>
              </w:rPr>
              <w:t xml:space="preserve"> 34</w:t>
            </w:r>
          </w:p>
          <w:p w14:paraId="5DF7D607" w14:textId="359233B4" w:rsidR="000E50AB" w:rsidRPr="00925D40" w:rsidRDefault="11D54064" w:rsidP="3E8BC8A5">
            <w:pPr>
              <w:spacing w:after="160" w:line="278" w:lineRule="auto"/>
              <w:textAlignment w:val="baseline"/>
              <w:rPr>
                <w:rFonts w:ascii="Arial" w:eastAsia="Arial" w:hAnsi="Arial" w:cs="Arial"/>
                <w:color w:val="000000" w:themeColor="text1"/>
              </w:rPr>
            </w:pPr>
            <w:r w:rsidRPr="3E8BC8A5">
              <w:rPr>
                <w:rFonts w:ascii="Arial" w:eastAsia="Arial" w:hAnsi="Arial" w:cs="Arial"/>
                <w:b/>
                <w:bCs/>
                <w:color w:val="000000" w:themeColor="text1"/>
                <w:lang w:val="de-AT"/>
              </w:rPr>
              <w:t>weltweit belieferte Märkte:</w:t>
            </w:r>
            <w:r w:rsidRPr="3E8BC8A5">
              <w:rPr>
                <w:rFonts w:ascii="Arial" w:eastAsia="Arial" w:hAnsi="Arial" w:cs="Arial"/>
                <w:color w:val="000000" w:themeColor="text1"/>
                <w:lang w:val="de-AT"/>
              </w:rPr>
              <w:t xml:space="preserve"> über 120</w:t>
            </w:r>
          </w:p>
          <w:p w14:paraId="66A0347D" w14:textId="69E6E722" w:rsidR="000E50AB" w:rsidRPr="00925D40" w:rsidRDefault="11D54064" w:rsidP="3E8BC8A5">
            <w:pPr>
              <w:pStyle w:val="paragraph"/>
              <w:spacing w:before="0" w:beforeAutospacing="0" w:after="0" w:afterAutospacing="0"/>
              <w:textAlignment w:val="baseline"/>
            </w:pPr>
            <w:r w:rsidRPr="3E8BC8A5">
              <w:rPr>
                <w:rFonts w:ascii="Arial" w:eastAsia="Arial" w:hAnsi="Arial" w:cs="Arial"/>
                <w:i/>
                <w:iCs/>
                <w:color w:val="000000" w:themeColor="text1"/>
              </w:rPr>
              <w:t>Stand: 1. Juli 2025</w:t>
            </w:r>
          </w:p>
        </w:tc>
      </w:tr>
    </w:tbl>
    <w:p w14:paraId="21C7B177" w14:textId="77777777" w:rsidR="000E50AB" w:rsidRDefault="000E50AB" w:rsidP="007F055F">
      <w:pPr>
        <w:rPr>
          <w:rFonts w:ascii="Arial" w:eastAsia="MS Mincho" w:hAnsi="Arial" w:cs="Arial"/>
        </w:rPr>
      </w:pPr>
    </w:p>
    <w:sectPr w:rsidR="000E50AB" w:rsidSect="007B1F96">
      <w:headerReference w:type="even" r:id="rId24"/>
      <w:footerReference w:type="default" r:id="rId25"/>
      <w:headerReference w:type="first" r:id="rId26"/>
      <w:footerReference w:type="first" r:id="rId27"/>
      <w:pgSz w:w="11900" w:h="16840" w:code="9"/>
      <w:pgMar w:top="1701" w:right="1701" w:bottom="1276" w:left="1701" w:header="737" w:footer="567"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754967" w14:textId="77777777" w:rsidR="00B250E5" w:rsidRDefault="00B250E5">
      <w:r>
        <w:separator/>
      </w:r>
    </w:p>
  </w:endnote>
  <w:endnote w:type="continuationSeparator" w:id="0">
    <w:p w14:paraId="2C23BA35" w14:textId="77777777" w:rsidR="00B250E5" w:rsidRDefault="00B250E5">
      <w:r>
        <w:continuationSeparator/>
      </w:r>
    </w:p>
  </w:endnote>
  <w:endnote w:type="continuationNotice" w:id="1">
    <w:p w14:paraId="542B09E4" w14:textId="77777777" w:rsidR="00B250E5" w:rsidRDefault="00B25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ebdings">
    <w:panose1 w:val="05030102010509060703"/>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5D310" w14:textId="77777777" w:rsidR="00751C62" w:rsidRPr="007F055F" w:rsidRDefault="00B86FFE" w:rsidP="007F055F">
    <w:pPr>
      <w:pStyle w:val="Fuzeile"/>
      <w:jc w:val="right"/>
      <w:rPr>
        <w:rFonts w:ascii="Arial" w:hAnsi="Arial" w:cs="Arial"/>
        <w:sz w:val="16"/>
        <w:szCs w:val="16"/>
      </w:rPr>
    </w:pPr>
    <w:r w:rsidRPr="00B02F11">
      <w:rPr>
        <w:rFonts w:ascii="Arial" w:hAnsi="Arial" w:cs="Arial"/>
        <w:color w:val="2B579A"/>
        <w:sz w:val="16"/>
        <w:szCs w:val="16"/>
        <w:shd w:val="clear" w:color="auto" w:fill="E6E6E6"/>
      </w:rPr>
      <w:fldChar w:fldCharType="begin"/>
    </w:r>
    <w:r w:rsidRPr="00B02F11">
      <w:rPr>
        <w:rFonts w:ascii="Arial" w:hAnsi="Arial" w:cs="Arial"/>
        <w:sz w:val="16"/>
        <w:szCs w:val="16"/>
      </w:rPr>
      <w:instrText>PAGE   \* MERGEFORMAT</w:instrText>
    </w:r>
    <w:r w:rsidRPr="00B02F11">
      <w:rPr>
        <w:rFonts w:ascii="Arial" w:hAnsi="Arial" w:cs="Arial"/>
        <w:color w:val="2B579A"/>
        <w:sz w:val="16"/>
        <w:szCs w:val="16"/>
        <w:shd w:val="clear" w:color="auto" w:fill="E6E6E6"/>
      </w:rPr>
      <w:fldChar w:fldCharType="separate"/>
    </w:r>
    <w:r w:rsidR="00710423">
      <w:rPr>
        <w:rFonts w:ascii="Arial" w:hAnsi="Arial" w:cs="Arial"/>
        <w:noProof/>
        <w:sz w:val="16"/>
        <w:szCs w:val="16"/>
      </w:rPr>
      <w:t>2</w:t>
    </w:r>
    <w:r w:rsidRPr="00B02F11">
      <w:rPr>
        <w:rFonts w:ascii="Arial" w:hAnsi="Arial" w:cs="Arial"/>
        <w:color w:val="2B579A"/>
        <w:sz w:val="16"/>
        <w:szCs w:val="16"/>
        <w:shd w:val="clear" w:color="auto" w:fill="E6E6E6"/>
      </w:rPr>
      <w:fldChar w:fldCharType="end"/>
    </w:r>
    <w:r w:rsidR="007F055F">
      <w:rPr>
        <w:rFonts w:ascii="Arial" w:hAnsi="Arial" w:cs="Arial"/>
        <w:sz w:val="16"/>
        <w:szCs w:val="16"/>
      </w:rPr>
      <w:t>/</w:t>
    </w:r>
    <w:r w:rsidR="007F055F">
      <w:rPr>
        <w:rFonts w:ascii="Arial" w:hAnsi="Arial" w:cs="Arial"/>
        <w:color w:val="2B579A"/>
        <w:sz w:val="16"/>
        <w:szCs w:val="16"/>
        <w:shd w:val="clear" w:color="auto" w:fill="E6E6E6"/>
      </w:rPr>
      <w:fldChar w:fldCharType="begin"/>
    </w:r>
    <w:r w:rsidR="007F055F">
      <w:rPr>
        <w:rFonts w:ascii="Arial" w:hAnsi="Arial" w:cs="Arial"/>
        <w:sz w:val="16"/>
        <w:szCs w:val="16"/>
      </w:rPr>
      <w:instrText xml:space="preserve"> NUMPAGES   \* MERGEFORMAT </w:instrText>
    </w:r>
    <w:r w:rsidR="007F055F">
      <w:rPr>
        <w:rFonts w:ascii="Arial" w:hAnsi="Arial" w:cs="Arial"/>
        <w:color w:val="2B579A"/>
        <w:sz w:val="16"/>
        <w:szCs w:val="16"/>
        <w:shd w:val="clear" w:color="auto" w:fill="E6E6E6"/>
      </w:rPr>
      <w:fldChar w:fldCharType="separate"/>
    </w:r>
    <w:r w:rsidR="007F055F">
      <w:rPr>
        <w:rFonts w:ascii="Arial" w:hAnsi="Arial" w:cs="Arial"/>
        <w:noProof/>
        <w:sz w:val="16"/>
        <w:szCs w:val="16"/>
      </w:rPr>
      <w:t>2</w:t>
    </w:r>
    <w:r w:rsidR="007F055F">
      <w:rPr>
        <w:rFonts w:ascii="Arial" w:hAnsi="Arial" w:cs="Arial"/>
        <w:color w:val="2B579A"/>
        <w:sz w:val="16"/>
        <w:szCs w:val="16"/>
        <w:shd w:val="clear" w:color="auto" w:fill="E6E6E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D2683" w14:textId="77777777" w:rsidR="009D77BA" w:rsidRPr="0025339D" w:rsidRDefault="007F055F" w:rsidP="0025339D">
    <w:pPr>
      <w:pStyle w:val="Fuzeile"/>
      <w:jc w:val="right"/>
      <w:rPr>
        <w:rFonts w:ascii="Arial" w:hAnsi="Arial" w:cs="Arial"/>
        <w:sz w:val="16"/>
        <w:szCs w:val="16"/>
      </w:rPr>
    </w:pPr>
    <w:r>
      <w:rPr>
        <w:rFonts w:ascii="Arial" w:hAnsi="Arial" w:cs="Arial"/>
        <w:color w:val="2B579A"/>
        <w:sz w:val="16"/>
        <w:szCs w:val="16"/>
        <w:shd w:val="clear" w:color="auto" w:fill="E6E6E6"/>
      </w:rPr>
      <w:fldChar w:fldCharType="begin"/>
    </w:r>
    <w:r>
      <w:rPr>
        <w:rFonts w:ascii="Arial" w:hAnsi="Arial" w:cs="Arial"/>
        <w:sz w:val="16"/>
        <w:szCs w:val="16"/>
      </w:rPr>
      <w:instrText xml:space="preserve"> PAGE   \* MERGEFORMAT </w:instrText>
    </w:r>
    <w:r>
      <w:rPr>
        <w:rFonts w:ascii="Arial" w:hAnsi="Arial" w:cs="Arial"/>
        <w:color w:val="2B579A"/>
        <w:sz w:val="16"/>
        <w:szCs w:val="16"/>
        <w:shd w:val="clear" w:color="auto" w:fill="E6E6E6"/>
      </w:rPr>
      <w:fldChar w:fldCharType="separate"/>
    </w:r>
    <w:r>
      <w:rPr>
        <w:rFonts w:ascii="Arial" w:hAnsi="Arial" w:cs="Arial"/>
        <w:noProof/>
        <w:sz w:val="16"/>
        <w:szCs w:val="16"/>
      </w:rPr>
      <w:t>2</w:t>
    </w:r>
    <w:r>
      <w:rPr>
        <w:rFonts w:ascii="Arial" w:hAnsi="Arial" w:cs="Arial"/>
        <w:color w:val="2B579A"/>
        <w:sz w:val="16"/>
        <w:szCs w:val="16"/>
        <w:shd w:val="clear" w:color="auto" w:fill="E6E6E6"/>
      </w:rPr>
      <w:fldChar w:fldCharType="end"/>
    </w:r>
    <w:r>
      <w:rPr>
        <w:rFonts w:ascii="Arial" w:hAnsi="Arial" w:cs="Arial"/>
        <w:sz w:val="16"/>
        <w:szCs w:val="16"/>
      </w:rPr>
      <w:t>/</w:t>
    </w:r>
    <w:r>
      <w:rPr>
        <w:rFonts w:ascii="Arial" w:hAnsi="Arial" w:cs="Arial"/>
        <w:color w:val="2B579A"/>
        <w:sz w:val="16"/>
        <w:szCs w:val="16"/>
        <w:shd w:val="clear" w:color="auto" w:fill="E6E6E6"/>
      </w:rPr>
      <w:fldChar w:fldCharType="begin"/>
    </w:r>
    <w:r>
      <w:rPr>
        <w:rFonts w:ascii="Arial" w:hAnsi="Arial" w:cs="Arial"/>
        <w:sz w:val="16"/>
        <w:szCs w:val="16"/>
      </w:rPr>
      <w:instrText xml:space="preserve"> NUMPAGES  \* Arabic  \* MERGEFORMAT </w:instrText>
    </w:r>
    <w:r>
      <w:rPr>
        <w:rFonts w:ascii="Arial" w:hAnsi="Arial" w:cs="Arial"/>
        <w:color w:val="2B579A"/>
        <w:sz w:val="16"/>
        <w:szCs w:val="16"/>
        <w:shd w:val="clear" w:color="auto" w:fill="E6E6E6"/>
      </w:rPr>
      <w:fldChar w:fldCharType="separate"/>
    </w:r>
    <w:r>
      <w:rPr>
        <w:rFonts w:ascii="Arial" w:hAnsi="Arial" w:cs="Arial"/>
        <w:noProof/>
        <w:sz w:val="16"/>
        <w:szCs w:val="16"/>
      </w:rPr>
      <w:t>2</w:t>
    </w:r>
    <w:r>
      <w:rPr>
        <w:rFonts w:ascii="Arial" w:hAnsi="Arial" w:cs="Arial"/>
        <w:color w:val="2B579A"/>
        <w:sz w:val="16"/>
        <w:szCs w:val="16"/>
        <w:shd w:val="clear" w:color="auto" w:fill="E6E6E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A60E4B" w14:textId="77777777" w:rsidR="00B250E5" w:rsidRDefault="00B250E5">
      <w:r>
        <w:separator/>
      </w:r>
    </w:p>
  </w:footnote>
  <w:footnote w:type="continuationSeparator" w:id="0">
    <w:p w14:paraId="44E64E34" w14:textId="77777777" w:rsidR="00B250E5" w:rsidRDefault="00B250E5">
      <w:r>
        <w:continuationSeparator/>
      </w:r>
    </w:p>
  </w:footnote>
  <w:footnote w:type="continuationNotice" w:id="1">
    <w:p w14:paraId="51C34820" w14:textId="77777777" w:rsidR="00B250E5" w:rsidRDefault="00B25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59983" w14:textId="77777777" w:rsidR="009D77BA" w:rsidRDefault="009D77BA"/>
  <w:p w14:paraId="0F8F251D" w14:textId="77777777" w:rsidR="009D77BA" w:rsidRDefault="009D77B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537E3" w14:textId="77777777" w:rsidR="008C3FA9" w:rsidRDefault="3B30A564" w:rsidP="00581D96">
    <w:pPr>
      <w:pStyle w:val="NurText"/>
      <w:spacing w:line="360" w:lineRule="auto"/>
      <w:jc w:val="right"/>
      <w:rPr>
        <w:rFonts w:ascii="Verdana" w:eastAsia="MS Mincho" w:hAnsi="Verdana" w:cs="Arial"/>
      </w:rPr>
    </w:pPr>
    <w:r>
      <w:rPr>
        <w:noProof/>
      </w:rPr>
      <w:drawing>
        <wp:inline distT="0" distB="0" distL="0" distR="0" wp14:anchorId="1E1492B7" wp14:editId="5CD5E14A">
          <wp:extent cx="1000125" cy="266700"/>
          <wp:effectExtent l="0" t="0" r="0" b="0"/>
          <wp:docPr id="1092076545" name="Bild 1" descr="BLUMLOGO_BO_OR_LO_BAU_#SALL_#AOF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pic:nvPicPr>
                <pic:blipFill>
                  <a:blip r:embed="rId1">
                    <a:extLst>
                      <a:ext uri="{28A0092B-C50C-407E-A947-70E740481C1C}">
                        <a14:useLocalDpi xmlns:a14="http://schemas.microsoft.com/office/drawing/2010/main" val="0"/>
                      </a:ext>
                    </a:extLst>
                  </a:blip>
                  <a:stretch>
                    <a:fillRect/>
                  </a:stretch>
                </pic:blipFill>
                <pic:spPr>
                  <a:xfrm>
                    <a:off x="0" y="0"/>
                    <a:ext cx="1000125" cy="266700"/>
                  </a:xfrm>
                  <a:prstGeom prst="rect">
                    <a:avLst/>
                  </a:prstGeom>
                </pic:spPr>
              </pic:pic>
            </a:graphicData>
          </a:graphic>
        </wp:inline>
      </w:drawing>
    </w:r>
  </w:p>
  <w:p w14:paraId="7D9DC119" w14:textId="77777777" w:rsidR="008C3FA9" w:rsidRPr="009C1CD2" w:rsidRDefault="00281E64" w:rsidP="008C3FA9">
    <w:pPr>
      <w:pStyle w:val="NurText"/>
      <w:spacing w:line="360" w:lineRule="auto"/>
      <w:rPr>
        <w:rFonts w:ascii="Arial" w:eastAsia="MS Mincho" w:hAnsi="Arial" w:cs="Arial"/>
        <w:color w:val="000000"/>
      </w:rPr>
    </w:pPr>
    <w:r w:rsidRPr="009C1CD2">
      <w:rPr>
        <w:rFonts w:ascii="Arial" w:eastAsia="MS Mincho" w:hAnsi="Arial" w:cs="Arial"/>
        <w:color w:val="000000"/>
      </w:rPr>
      <w:t xml:space="preserve">JULIUS </w:t>
    </w:r>
    <w:r w:rsidR="00581D96" w:rsidRPr="009C1CD2">
      <w:rPr>
        <w:rFonts w:ascii="Arial" w:eastAsia="MS Mincho" w:hAnsi="Arial" w:cs="Arial"/>
        <w:color w:val="000000"/>
      </w:rPr>
      <w:t>BLUM</w:t>
    </w:r>
    <w:r w:rsidRPr="009C1CD2">
      <w:rPr>
        <w:rFonts w:ascii="Arial" w:eastAsia="MS Mincho" w:hAnsi="Arial" w:cs="Arial"/>
        <w:color w:val="000000"/>
      </w:rPr>
      <w:t xml:space="preserve"> GmbH</w:t>
    </w:r>
    <w:r w:rsidR="00992F54" w:rsidRPr="009C1CD2">
      <w:rPr>
        <w:rFonts w:ascii="Arial" w:eastAsia="MS Mincho" w:hAnsi="Arial" w:cs="Arial"/>
        <w:color w:val="000000"/>
      </w:rPr>
      <w:t>,</w:t>
    </w:r>
    <w:r w:rsidR="00581D96" w:rsidRPr="009C1CD2">
      <w:rPr>
        <w:rFonts w:ascii="Arial" w:eastAsia="MS Mincho" w:hAnsi="Arial" w:cs="Arial"/>
        <w:color w:val="000000"/>
      </w:rPr>
      <w:t xml:space="preserve"> </w:t>
    </w:r>
    <w:r w:rsidR="008C3FA9" w:rsidRPr="009C1CD2">
      <w:rPr>
        <w:rFonts w:ascii="Arial" w:eastAsia="MS Mincho" w:hAnsi="Arial" w:cs="Arial"/>
        <w:color w:val="000000"/>
      </w:rPr>
      <w:t>PRESSESERVICE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6C3A79BE"/>
    <w:lvl w:ilvl="0">
      <w:numFmt w:val="bullet"/>
      <w:lvlText w:val="*"/>
      <w:lvlJc w:val="left"/>
    </w:lvl>
  </w:abstractNum>
  <w:abstractNum w:abstractNumId="1" w15:restartNumberingAfterBreak="0">
    <w:nsid w:val="1E420A8D"/>
    <w:multiLevelType w:val="hybridMultilevel"/>
    <w:tmpl w:val="D5FCCD22"/>
    <w:lvl w:ilvl="0" w:tplc="39DCFAA2">
      <w:start w:val="1"/>
      <w:numFmt w:val="bullet"/>
      <w:pStyle w:val="BLList"/>
      <w:lvlText w:val=""/>
      <w:lvlJc w:val="left"/>
      <w:pPr>
        <w:tabs>
          <w:tab w:val="num" w:pos="357"/>
        </w:tabs>
        <w:ind w:left="357" w:hanging="357"/>
      </w:pPr>
      <w:rPr>
        <w:rFonts w:ascii="Webdings" w:hAnsi="Webdings" w:hint="default"/>
        <w:color w:val="FF4207"/>
        <w:spacing w:val="0"/>
        <w:w w:val="100"/>
        <w:position w:val="0"/>
        <w:sz w:val="22"/>
        <w:szCs w:val="22"/>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FC045D4"/>
    <w:multiLevelType w:val="multilevel"/>
    <w:tmpl w:val="20722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7EC72E2"/>
    <w:multiLevelType w:val="multilevel"/>
    <w:tmpl w:val="1DEEBB58"/>
    <w:lvl w:ilvl="0">
      <w:start w:val="1"/>
      <w:numFmt w:val="bullet"/>
      <w:pStyle w:val="Listennummer"/>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B6072D7"/>
    <w:multiLevelType w:val="hybridMultilevel"/>
    <w:tmpl w:val="4B460D48"/>
    <w:lvl w:ilvl="0" w:tplc="CD9423C4">
      <w:start w:val="1"/>
      <w:numFmt w:val="bullet"/>
      <w:pStyle w:val="Aufzhlung1"/>
      <w:lvlText w:val=""/>
      <w:lvlJc w:val="left"/>
      <w:pPr>
        <w:tabs>
          <w:tab w:val="num" w:pos="567"/>
        </w:tabs>
        <w:ind w:left="567" w:hanging="283"/>
      </w:pPr>
      <w:rPr>
        <w:rFonts w:ascii="Wingdings" w:hAnsi="Wingdings" w:hint="default"/>
        <w:color w:val="FF4208"/>
        <w:u w:color="00672C"/>
      </w:rPr>
    </w:lvl>
    <w:lvl w:ilvl="1" w:tplc="3B2671C0">
      <w:start w:val="1"/>
      <w:numFmt w:val="bullet"/>
      <w:lvlText w:val="-"/>
      <w:lvlJc w:val="left"/>
      <w:pPr>
        <w:tabs>
          <w:tab w:val="num" w:pos="1418"/>
        </w:tabs>
        <w:ind w:left="1418" w:hanging="284"/>
      </w:pPr>
      <w:rPr>
        <w:rFonts w:ascii="Courier New" w:hAnsi="Courier New" w:hint="default"/>
        <w:color w:val="FF4208"/>
        <w:u w:color="00672C"/>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D803B8F"/>
    <w:multiLevelType w:val="hybridMultilevel"/>
    <w:tmpl w:val="DAA2199C"/>
    <w:lvl w:ilvl="0" w:tplc="4574E8A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0F31F1B"/>
    <w:multiLevelType w:val="multilevel"/>
    <w:tmpl w:val="26B0B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10E1B7D"/>
    <w:multiLevelType w:val="hybridMultilevel"/>
    <w:tmpl w:val="E95AD4C4"/>
    <w:lvl w:ilvl="0" w:tplc="09E62B70">
      <w:start w:val="3"/>
      <w:numFmt w:val="bullet"/>
      <w:lvlText w:val="-"/>
      <w:lvlJc w:val="left"/>
      <w:pPr>
        <w:ind w:left="720" w:hanging="360"/>
      </w:pPr>
      <w:rPr>
        <w:rFonts w:ascii="Arial" w:eastAsia="MS Mincho"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0792BBF"/>
    <w:multiLevelType w:val="hybridMultilevel"/>
    <w:tmpl w:val="05D078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97B3CAA"/>
    <w:multiLevelType w:val="hybridMultilevel"/>
    <w:tmpl w:val="6BB22628"/>
    <w:lvl w:ilvl="0" w:tplc="BE485EE2">
      <w:numFmt w:val="bullet"/>
      <w:lvlText w:val=""/>
      <w:lvlJc w:val="left"/>
      <w:pPr>
        <w:ind w:left="720" w:hanging="360"/>
      </w:pPr>
      <w:rPr>
        <w:rFonts w:ascii="Symbol" w:eastAsia="MS Mincho"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B455846"/>
    <w:multiLevelType w:val="hybridMultilevel"/>
    <w:tmpl w:val="06A42AB0"/>
    <w:lvl w:ilvl="0" w:tplc="963E40F2">
      <w:numFmt w:val="bullet"/>
      <w:lvlText w:val=""/>
      <w:lvlJc w:val="left"/>
      <w:pPr>
        <w:ind w:left="720" w:hanging="360"/>
      </w:pPr>
      <w:rPr>
        <w:rFonts w:ascii="Symbol" w:eastAsia="MS Mincho"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90000613">
    <w:abstractNumId w:val="1"/>
  </w:num>
  <w:num w:numId="2" w16cid:durableId="1068499665">
    <w:abstractNumId w:val="2"/>
  </w:num>
  <w:num w:numId="3" w16cid:durableId="1235046066">
    <w:abstractNumId w:val="6"/>
  </w:num>
  <w:num w:numId="4" w16cid:durableId="1884827656">
    <w:abstractNumId w:val="4"/>
  </w:num>
  <w:num w:numId="5" w16cid:durableId="334115916">
    <w:abstractNumId w:val="9"/>
  </w:num>
  <w:num w:numId="6" w16cid:durableId="374155917">
    <w:abstractNumId w:val="3"/>
  </w:num>
  <w:num w:numId="7" w16cid:durableId="1945727142">
    <w:abstractNumId w:val="10"/>
  </w:num>
  <w:num w:numId="8" w16cid:durableId="903612783">
    <w:abstractNumId w:val="5"/>
  </w:num>
  <w:num w:numId="9" w16cid:durableId="1359503579">
    <w:abstractNumId w:val="8"/>
  </w:num>
  <w:num w:numId="10" w16cid:durableId="299654787">
    <w:abstractNumId w:val="7"/>
  </w:num>
  <w:num w:numId="11" w16cid:durableId="1722245717">
    <w:abstractNumId w:val="0"/>
    <w:lvlOverride w:ilvl="0">
      <w:lvl w:ilvl="0">
        <w:numFmt w:val="bullet"/>
        <w:lvlText w:val=""/>
        <w:legacy w:legacy="1" w:legacySpace="0" w:legacyIndent="0"/>
        <w:lvlJc w:val="left"/>
        <w:rPr>
          <w:rFonts w:ascii="Symbol" w:hAnsi="Symbol" w:hint="default"/>
          <w:sz w:val="22"/>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o:colormru v:ext="edit" colors="#ff4208,#eeeeea,#555552"/>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61BA"/>
    <w:rsid w:val="00000DA0"/>
    <w:rsid w:val="00001DEB"/>
    <w:rsid w:val="0000581D"/>
    <w:rsid w:val="000112B2"/>
    <w:rsid w:val="00012655"/>
    <w:rsid w:val="00012B11"/>
    <w:rsid w:val="000130BD"/>
    <w:rsid w:val="0001421B"/>
    <w:rsid w:val="000164D0"/>
    <w:rsid w:val="000166B6"/>
    <w:rsid w:val="00017E85"/>
    <w:rsid w:val="000201B2"/>
    <w:rsid w:val="0002030D"/>
    <w:rsid w:val="00020E06"/>
    <w:rsid w:val="00021994"/>
    <w:rsid w:val="0002286A"/>
    <w:rsid w:val="00025BF5"/>
    <w:rsid w:val="00026E1E"/>
    <w:rsid w:val="0003029C"/>
    <w:rsid w:val="00035513"/>
    <w:rsid w:val="0003667E"/>
    <w:rsid w:val="00036CA9"/>
    <w:rsid w:val="000370A9"/>
    <w:rsid w:val="00040576"/>
    <w:rsid w:val="000451AF"/>
    <w:rsid w:val="0004597E"/>
    <w:rsid w:val="0005370C"/>
    <w:rsid w:val="00054A7A"/>
    <w:rsid w:val="00055C68"/>
    <w:rsid w:val="00060405"/>
    <w:rsid w:val="000618DE"/>
    <w:rsid w:val="00063E68"/>
    <w:rsid w:val="00066609"/>
    <w:rsid w:val="00071481"/>
    <w:rsid w:val="00072719"/>
    <w:rsid w:val="00073F37"/>
    <w:rsid w:val="00080F3D"/>
    <w:rsid w:val="00081E54"/>
    <w:rsid w:val="00082ED8"/>
    <w:rsid w:val="000871EE"/>
    <w:rsid w:val="00091D5A"/>
    <w:rsid w:val="00093AA6"/>
    <w:rsid w:val="00094450"/>
    <w:rsid w:val="0009451F"/>
    <w:rsid w:val="00094A75"/>
    <w:rsid w:val="0009607D"/>
    <w:rsid w:val="00096490"/>
    <w:rsid w:val="000A118C"/>
    <w:rsid w:val="000A258F"/>
    <w:rsid w:val="000A666D"/>
    <w:rsid w:val="000B25D9"/>
    <w:rsid w:val="000B4561"/>
    <w:rsid w:val="000B66ED"/>
    <w:rsid w:val="000B6974"/>
    <w:rsid w:val="000C017E"/>
    <w:rsid w:val="000C2B0E"/>
    <w:rsid w:val="000C30B3"/>
    <w:rsid w:val="000C6430"/>
    <w:rsid w:val="000D1426"/>
    <w:rsid w:val="000D271B"/>
    <w:rsid w:val="000D52CB"/>
    <w:rsid w:val="000E190D"/>
    <w:rsid w:val="000E4A35"/>
    <w:rsid w:val="000E50AB"/>
    <w:rsid w:val="000E55D1"/>
    <w:rsid w:val="000E7CE9"/>
    <w:rsid w:val="000F1912"/>
    <w:rsid w:val="000F5D0F"/>
    <w:rsid w:val="000F5DF4"/>
    <w:rsid w:val="00100891"/>
    <w:rsid w:val="00104C3A"/>
    <w:rsid w:val="001071E4"/>
    <w:rsid w:val="00107F62"/>
    <w:rsid w:val="001107ED"/>
    <w:rsid w:val="001111CA"/>
    <w:rsid w:val="001139FF"/>
    <w:rsid w:val="00113BFF"/>
    <w:rsid w:val="0011674D"/>
    <w:rsid w:val="001179A5"/>
    <w:rsid w:val="00121545"/>
    <w:rsid w:val="0012407F"/>
    <w:rsid w:val="00125FE9"/>
    <w:rsid w:val="001261D4"/>
    <w:rsid w:val="0012680E"/>
    <w:rsid w:val="001307EF"/>
    <w:rsid w:val="00131ED3"/>
    <w:rsid w:val="00134A9D"/>
    <w:rsid w:val="0013553D"/>
    <w:rsid w:val="001362F5"/>
    <w:rsid w:val="00141DD8"/>
    <w:rsid w:val="00142EFE"/>
    <w:rsid w:val="0014324A"/>
    <w:rsid w:val="00143F7B"/>
    <w:rsid w:val="001444E7"/>
    <w:rsid w:val="00144C52"/>
    <w:rsid w:val="00145258"/>
    <w:rsid w:val="00145AB7"/>
    <w:rsid w:val="00157CA2"/>
    <w:rsid w:val="00160E20"/>
    <w:rsid w:val="0016260D"/>
    <w:rsid w:val="001649EA"/>
    <w:rsid w:val="00170E82"/>
    <w:rsid w:val="00173F31"/>
    <w:rsid w:val="001767AF"/>
    <w:rsid w:val="0017791D"/>
    <w:rsid w:val="0018065F"/>
    <w:rsid w:val="00181A3A"/>
    <w:rsid w:val="00184F1C"/>
    <w:rsid w:val="00185259"/>
    <w:rsid w:val="00190019"/>
    <w:rsid w:val="00193FDA"/>
    <w:rsid w:val="00197022"/>
    <w:rsid w:val="0019710B"/>
    <w:rsid w:val="001A01F1"/>
    <w:rsid w:val="001A20C6"/>
    <w:rsid w:val="001A2FC0"/>
    <w:rsid w:val="001A4FAF"/>
    <w:rsid w:val="001A70B8"/>
    <w:rsid w:val="001B2505"/>
    <w:rsid w:val="001B2CDB"/>
    <w:rsid w:val="001B32DA"/>
    <w:rsid w:val="001B3D7A"/>
    <w:rsid w:val="001B4FC1"/>
    <w:rsid w:val="001B65F6"/>
    <w:rsid w:val="001C20AA"/>
    <w:rsid w:val="001C3BB1"/>
    <w:rsid w:val="001C5F30"/>
    <w:rsid w:val="001C7D3E"/>
    <w:rsid w:val="001D0593"/>
    <w:rsid w:val="001D2289"/>
    <w:rsid w:val="001D66D8"/>
    <w:rsid w:val="001E1559"/>
    <w:rsid w:val="001E28A4"/>
    <w:rsid w:val="001E4C00"/>
    <w:rsid w:val="001E517E"/>
    <w:rsid w:val="001F3CF4"/>
    <w:rsid w:val="001F43DB"/>
    <w:rsid w:val="002005EB"/>
    <w:rsid w:val="0020173D"/>
    <w:rsid w:val="00201C50"/>
    <w:rsid w:val="0020598D"/>
    <w:rsid w:val="00205E20"/>
    <w:rsid w:val="002113D9"/>
    <w:rsid w:val="002134C1"/>
    <w:rsid w:val="00213A92"/>
    <w:rsid w:val="002141A1"/>
    <w:rsid w:val="0021420C"/>
    <w:rsid w:val="00216395"/>
    <w:rsid w:val="002169CB"/>
    <w:rsid w:val="00220EE1"/>
    <w:rsid w:val="0022163E"/>
    <w:rsid w:val="00231C41"/>
    <w:rsid w:val="00231E4B"/>
    <w:rsid w:val="00232F95"/>
    <w:rsid w:val="00233AB7"/>
    <w:rsid w:val="00234382"/>
    <w:rsid w:val="00235547"/>
    <w:rsid w:val="002369B8"/>
    <w:rsid w:val="00242008"/>
    <w:rsid w:val="00242D51"/>
    <w:rsid w:val="00243324"/>
    <w:rsid w:val="00244C32"/>
    <w:rsid w:val="002457FB"/>
    <w:rsid w:val="00250454"/>
    <w:rsid w:val="0025244D"/>
    <w:rsid w:val="0025339D"/>
    <w:rsid w:val="002547FF"/>
    <w:rsid w:val="00254FAC"/>
    <w:rsid w:val="00255979"/>
    <w:rsid w:val="00256FF7"/>
    <w:rsid w:val="002605A0"/>
    <w:rsid w:val="00262FEF"/>
    <w:rsid w:val="002639F3"/>
    <w:rsid w:val="00266D1C"/>
    <w:rsid w:val="00274BAE"/>
    <w:rsid w:val="00275AB5"/>
    <w:rsid w:val="00276762"/>
    <w:rsid w:val="00277B01"/>
    <w:rsid w:val="00280D28"/>
    <w:rsid w:val="00281E64"/>
    <w:rsid w:val="00287656"/>
    <w:rsid w:val="00287941"/>
    <w:rsid w:val="00293383"/>
    <w:rsid w:val="0029353C"/>
    <w:rsid w:val="002A39EA"/>
    <w:rsid w:val="002A4184"/>
    <w:rsid w:val="002B2ECB"/>
    <w:rsid w:val="002B33D5"/>
    <w:rsid w:val="002B3B7C"/>
    <w:rsid w:val="002B6896"/>
    <w:rsid w:val="002C09D3"/>
    <w:rsid w:val="002C10C6"/>
    <w:rsid w:val="002C1857"/>
    <w:rsid w:val="002C1D0D"/>
    <w:rsid w:val="002C24EC"/>
    <w:rsid w:val="002D42D4"/>
    <w:rsid w:val="002D7395"/>
    <w:rsid w:val="002E21E8"/>
    <w:rsid w:val="002F380B"/>
    <w:rsid w:val="00301E85"/>
    <w:rsid w:val="00304711"/>
    <w:rsid w:val="003066B0"/>
    <w:rsid w:val="003067CE"/>
    <w:rsid w:val="00314A51"/>
    <w:rsid w:val="003169F0"/>
    <w:rsid w:val="0032098F"/>
    <w:rsid w:val="00320FAC"/>
    <w:rsid w:val="003217ED"/>
    <w:rsid w:val="00321BBD"/>
    <w:rsid w:val="00322938"/>
    <w:rsid w:val="00322CB2"/>
    <w:rsid w:val="00326EBE"/>
    <w:rsid w:val="00330812"/>
    <w:rsid w:val="003318FD"/>
    <w:rsid w:val="003320D7"/>
    <w:rsid w:val="00333D5E"/>
    <w:rsid w:val="00334EE7"/>
    <w:rsid w:val="00337B91"/>
    <w:rsid w:val="00342E1E"/>
    <w:rsid w:val="00343217"/>
    <w:rsid w:val="00343415"/>
    <w:rsid w:val="003446C6"/>
    <w:rsid w:val="00344A8B"/>
    <w:rsid w:val="00345522"/>
    <w:rsid w:val="00345E35"/>
    <w:rsid w:val="0035106C"/>
    <w:rsid w:val="00351C1B"/>
    <w:rsid w:val="003532AD"/>
    <w:rsid w:val="0035531F"/>
    <w:rsid w:val="00356D9B"/>
    <w:rsid w:val="00357DD1"/>
    <w:rsid w:val="003602B7"/>
    <w:rsid w:val="0036068C"/>
    <w:rsid w:val="003610D3"/>
    <w:rsid w:val="00363B70"/>
    <w:rsid w:val="0036427D"/>
    <w:rsid w:val="003649F8"/>
    <w:rsid w:val="00365163"/>
    <w:rsid w:val="0036527D"/>
    <w:rsid w:val="00366028"/>
    <w:rsid w:val="00366356"/>
    <w:rsid w:val="00372271"/>
    <w:rsid w:val="00372AF9"/>
    <w:rsid w:val="0037501D"/>
    <w:rsid w:val="00376B61"/>
    <w:rsid w:val="0038340B"/>
    <w:rsid w:val="00383FC7"/>
    <w:rsid w:val="00385D30"/>
    <w:rsid w:val="00387A3A"/>
    <w:rsid w:val="00387A63"/>
    <w:rsid w:val="00390449"/>
    <w:rsid w:val="00390657"/>
    <w:rsid w:val="00391FF5"/>
    <w:rsid w:val="0039507C"/>
    <w:rsid w:val="003952D8"/>
    <w:rsid w:val="003974F3"/>
    <w:rsid w:val="003A5C90"/>
    <w:rsid w:val="003B21E8"/>
    <w:rsid w:val="003B2BA5"/>
    <w:rsid w:val="003B5234"/>
    <w:rsid w:val="003B61BB"/>
    <w:rsid w:val="003C103A"/>
    <w:rsid w:val="003C2556"/>
    <w:rsid w:val="003C5548"/>
    <w:rsid w:val="003C6F13"/>
    <w:rsid w:val="003D15CE"/>
    <w:rsid w:val="003D1715"/>
    <w:rsid w:val="003D64E4"/>
    <w:rsid w:val="003D677C"/>
    <w:rsid w:val="003E006B"/>
    <w:rsid w:val="003E0604"/>
    <w:rsid w:val="003E17D7"/>
    <w:rsid w:val="003E2652"/>
    <w:rsid w:val="003E2779"/>
    <w:rsid w:val="003E32DA"/>
    <w:rsid w:val="003E5CAC"/>
    <w:rsid w:val="003E5E07"/>
    <w:rsid w:val="003F0B39"/>
    <w:rsid w:val="003F465A"/>
    <w:rsid w:val="003F68BB"/>
    <w:rsid w:val="0040022C"/>
    <w:rsid w:val="00400CAE"/>
    <w:rsid w:val="0040111E"/>
    <w:rsid w:val="00402D28"/>
    <w:rsid w:val="00403898"/>
    <w:rsid w:val="00405AC6"/>
    <w:rsid w:val="00406734"/>
    <w:rsid w:val="004101CA"/>
    <w:rsid w:val="004113DA"/>
    <w:rsid w:val="0041419F"/>
    <w:rsid w:val="00414705"/>
    <w:rsid w:val="0041498E"/>
    <w:rsid w:val="00416D5A"/>
    <w:rsid w:val="004210D4"/>
    <w:rsid w:val="00425DE2"/>
    <w:rsid w:val="00432B8B"/>
    <w:rsid w:val="00434B2C"/>
    <w:rsid w:val="004358BB"/>
    <w:rsid w:val="00437673"/>
    <w:rsid w:val="004425B0"/>
    <w:rsid w:val="004431AE"/>
    <w:rsid w:val="00445398"/>
    <w:rsid w:val="004459BC"/>
    <w:rsid w:val="00445F9B"/>
    <w:rsid w:val="004472CC"/>
    <w:rsid w:val="00454D4F"/>
    <w:rsid w:val="00455CDB"/>
    <w:rsid w:val="00455D71"/>
    <w:rsid w:val="00456F6C"/>
    <w:rsid w:val="00457684"/>
    <w:rsid w:val="00460F91"/>
    <w:rsid w:val="004611F3"/>
    <w:rsid w:val="004620C8"/>
    <w:rsid w:val="00463E90"/>
    <w:rsid w:val="00466557"/>
    <w:rsid w:val="0046736C"/>
    <w:rsid w:val="004701F6"/>
    <w:rsid w:val="00470907"/>
    <w:rsid w:val="00470D80"/>
    <w:rsid w:val="00472730"/>
    <w:rsid w:val="00473A5C"/>
    <w:rsid w:val="0047678B"/>
    <w:rsid w:val="00485467"/>
    <w:rsid w:val="00486B20"/>
    <w:rsid w:val="00487155"/>
    <w:rsid w:val="00487CC2"/>
    <w:rsid w:val="00496525"/>
    <w:rsid w:val="004A2780"/>
    <w:rsid w:val="004A3AA1"/>
    <w:rsid w:val="004A417E"/>
    <w:rsid w:val="004A6547"/>
    <w:rsid w:val="004A676C"/>
    <w:rsid w:val="004A715D"/>
    <w:rsid w:val="004B1E77"/>
    <w:rsid w:val="004B36B8"/>
    <w:rsid w:val="004B5108"/>
    <w:rsid w:val="004B5AFD"/>
    <w:rsid w:val="004B7452"/>
    <w:rsid w:val="004C4A64"/>
    <w:rsid w:val="004D184F"/>
    <w:rsid w:val="004D2C0B"/>
    <w:rsid w:val="004E3CC9"/>
    <w:rsid w:val="004E449C"/>
    <w:rsid w:val="004F238B"/>
    <w:rsid w:val="004F2AAD"/>
    <w:rsid w:val="004F2AC2"/>
    <w:rsid w:val="004F3AAA"/>
    <w:rsid w:val="004F4278"/>
    <w:rsid w:val="004F4326"/>
    <w:rsid w:val="004F77EA"/>
    <w:rsid w:val="005010F7"/>
    <w:rsid w:val="00502020"/>
    <w:rsid w:val="005118B8"/>
    <w:rsid w:val="00515E3E"/>
    <w:rsid w:val="005165A2"/>
    <w:rsid w:val="00516A30"/>
    <w:rsid w:val="00516E34"/>
    <w:rsid w:val="0051769A"/>
    <w:rsid w:val="00517E54"/>
    <w:rsid w:val="00522485"/>
    <w:rsid w:val="005235F7"/>
    <w:rsid w:val="00524ACC"/>
    <w:rsid w:val="00525593"/>
    <w:rsid w:val="0052593A"/>
    <w:rsid w:val="005268AB"/>
    <w:rsid w:val="00526B79"/>
    <w:rsid w:val="00532971"/>
    <w:rsid w:val="005420B8"/>
    <w:rsid w:val="00542386"/>
    <w:rsid w:val="0054368C"/>
    <w:rsid w:val="0054695A"/>
    <w:rsid w:val="005521B4"/>
    <w:rsid w:val="005543AB"/>
    <w:rsid w:val="005605E1"/>
    <w:rsid w:val="00560BEA"/>
    <w:rsid w:val="0056107D"/>
    <w:rsid w:val="00564A42"/>
    <w:rsid w:val="0057176D"/>
    <w:rsid w:val="00573062"/>
    <w:rsid w:val="00573437"/>
    <w:rsid w:val="0057426A"/>
    <w:rsid w:val="00574949"/>
    <w:rsid w:val="0057673C"/>
    <w:rsid w:val="00576DD2"/>
    <w:rsid w:val="00577943"/>
    <w:rsid w:val="00580556"/>
    <w:rsid w:val="00581D96"/>
    <w:rsid w:val="00582A57"/>
    <w:rsid w:val="00585B6C"/>
    <w:rsid w:val="005874B7"/>
    <w:rsid w:val="00587A12"/>
    <w:rsid w:val="005925C7"/>
    <w:rsid w:val="0059342C"/>
    <w:rsid w:val="005A14D7"/>
    <w:rsid w:val="005B02D2"/>
    <w:rsid w:val="005B4AD9"/>
    <w:rsid w:val="005B5367"/>
    <w:rsid w:val="005C0128"/>
    <w:rsid w:val="005C08C8"/>
    <w:rsid w:val="005D0411"/>
    <w:rsid w:val="005D1445"/>
    <w:rsid w:val="005D1987"/>
    <w:rsid w:val="005D19D9"/>
    <w:rsid w:val="005D22EB"/>
    <w:rsid w:val="005D2A7E"/>
    <w:rsid w:val="005D706D"/>
    <w:rsid w:val="005D8C5F"/>
    <w:rsid w:val="005E1AD3"/>
    <w:rsid w:val="005E2448"/>
    <w:rsid w:val="005E4B7C"/>
    <w:rsid w:val="005E6192"/>
    <w:rsid w:val="005E7676"/>
    <w:rsid w:val="005F0892"/>
    <w:rsid w:val="005F2ACB"/>
    <w:rsid w:val="005F5331"/>
    <w:rsid w:val="005F6AF0"/>
    <w:rsid w:val="005F7DA7"/>
    <w:rsid w:val="00600C4D"/>
    <w:rsid w:val="00602C37"/>
    <w:rsid w:val="00607850"/>
    <w:rsid w:val="00610EB9"/>
    <w:rsid w:val="00611371"/>
    <w:rsid w:val="00614E04"/>
    <w:rsid w:val="0061531C"/>
    <w:rsid w:val="00616513"/>
    <w:rsid w:val="00620D99"/>
    <w:rsid w:val="006249FB"/>
    <w:rsid w:val="00630A68"/>
    <w:rsid w:val="00632458"/>
    <w:rsid w:val="00632F4C"/>
    <w:rsid w:val="00636124"/>
    <w:rsid w:val="0063736E"/>
    <w:rsid w:val="006407C1"/>
    <w:rsid w:val="00643BD5"/>
    <w:rsid w:val="00646BEF"/>
    <w:rsid w:val="006571C1"/>
    <w:rsid w:val="00660BD1"/>
    <w:rsid w:val="00661399"/>
    <w:rsid w:val="00664094"/>
    <w:rsid w:val="006711B4"/>
    <w:rsid w:val="0067213E"/>
    <w:rsid w:val="00673A1F"/>
    <w:rsid w:val="0067734F"/>
    <w:rsid w:val="00680532"/>
    <w:rsid w:val="006832EE"/>
    <w:rsid w:val="00687672"/>
    <w:rsid w:val="006876BF"/>
    <w:rsid w:val="0068780E"/>
    <w:rsid w:val="00692E27"/>
    <w:rsid w:val="00693F05"/>
    <w:rsid w:val="006946CE"/>
    <w:rsid w:val="00694E34"/>
    <w:rsid w:val="00695DDA"/>
    <w:rsid w:val="0069613E"/>
    <w:rsid w:val="006A1458"/>
    <w:rsid w:val="006A20B3"/>
    <w:rsid w:val="006A238E"/>
    <w:rsid w:val="006A6013"/>
    <w:rsid w:val="006B113C"/>
    <w:rsid w:val="006B5B73"/>
    <w:rsid w:val="006B7285"/>
    <w:rsid w:val="006C3E0A"/>
    <w:rsid w:val="006C57B2"/>
    <w:rsid w:val="006C6372"/>
    <w:rsid w:val="006D1481"/>
    <w:rsid w:val="006D32BC"/>
    <w:rsid w:val="006D5611"/>
    <w:rsid w:val="006D564C"/>
    <w:rsid w:val="006E01E6"/>
    <w:rsid w:val="006E07D3"/>
    <w:rsid w:val="006E1930"/>
    <w:rsid w:val="006E2020"/>
    <w:rsid w:val="006F4D8C"/>
    <w:rsid w:val="006F4E44"/>
    <w:rsid w:val="006F52C2"/>
    <w:rsid w:val="007016A2"/>
    <w:rsid w:val="007021A0"/>
    <w:rsid w:val="00703BED"/>
    <w:rsid w:val="007047C1"/>
    <w:rsid w:val="00705BB6"/>
    <w:rsid w:val="00707F73"/>
    <w:rsid w:val="00710423"/>
    <w:rsid w:val="00710962"/>
    <w:rsid w:val="00710D2E"/>
    <w:rsid w:val="0071179E"/>
    <w:rsid w:val="00717F04"/>
    <w:rsid w:val="007212D6"/>
    <w:rsid w:val="007212FE"/>
    <w:rsid w:val="007216B3"/>
    <w:rsid w:val="007218ED"/>
    <w:rsid w:val="0072266A"/>
    <w:rsid w:val="0072444C"/>
    <w:rsid w:val="00726E52"/>
    <w:rsid w:val="0073057E"/>
    <w:rsid w:val="00732CB2"/>
    <w:rsid w:val="00740A74"/>
    <w:rsid w:val="00740F82"/>
    <w:rsid w:val="00742F8C"/>
    <w:rsid w:val="0074512C"/>
    <w:rsid w:val="007456AA"/>
    <w:rsid w:val="0074648A"/>
    <w:rsid w:val="00746885"/>
    <w:rsid w:val="00751C62"/>
    <w:rsid w:val="0075496B"/>
    <w:rsid w:val="007579F6"/>
    <w:rsid w:val="00757D1F"/>
    <w:rsid w:val="0076508D"/>
    <w:rsid w:val="0077039C"/>
    <w:rsid w:val="0077184B"/>
    <w:rsid w:val="00771880"/>
    <w:rsid w:val="00772455"/>
    <w:rsid w:val="00775BEE"/>
    <w:rsid w:val="007808A3"/>
    <w:rsid w:val="0078099F"/>
    <w:rsid w:val="00783276"/>
    <w:rsid w:val="007849E2"/>
    <w:rsid w:val="00785F46"/>
    <w:rsid w:val="00791417"/>
    <w:rsid w:val="0079164D"/>
    <w:rsid w:val="00792167"/>
    <w:rsid w:val="007948E5"/>
    <w:rsid w:val="0079580C"/>
    <w:rsid w:val="007A20E4"/>
    <w:rsid w:val="007A2835"/>
    <w:rsid w:val="007A34C1"/>
    <w:rsid w:val="007A649C"/>
    <w:rsid w:val="007B10B1"/>
    <w:rsid w:val="007B1D3E"/>
    <w:rsid w:val="007B1F96"/>
    <w:rsid w:val="007B2B75"/>
    <w:rsid w:val="007B6484"/>
    <w:rsid w:val="007B7051"/>
    <w:rsid w:val="007B7F5C"/>
    <w:rsid w:val="007C29F9"/>
    <w:rsid w:val="007C74C6"/>
    <w:rsid w:val="007C77DF"/>
    <w:rsid w:val="007D2DE3"/>
    <w:rsid w:val="007D4156"/>
    <w:rsid w:val="007D7E83"/>
    <w:rsid w:val="007E0018"/>
    <w:rsid w:val="007E60F1"/>
    <w:rsid w:val="007E676D"/>
    <w:rsid w:val="007E7569"/>
    <w:rsid w:val="007F055F"/>
    <w:rsid w:val="007F18CF"/>
    <w:rsid w:val="007F4B75"/>
    <w:rsid w:val="007F528D"/>
    <w:rsid w:val="007F61A6"/>
    <w:rsid w:val="007F638F"/>
    <w:rsid w:val="007F73CB"/>
    <w:rsid w:val="00800D4F"/>
    <w:rsid w:val="00801980"/>
    <w:rsid w:val="0080571B"/>
    <w:rsid w:val="008116E2"/>
    <w:rsid w:val="008130BC"/>
    <w:rsid w:val="00822603"/>
    <w:rsid w:val="00830ECD"/>
    <w:rsid w:val="00831A9A"/>
    <w:rsid w:val="0083204D"/>
    <w:rsid w:val="008331B4"/>
    <w:rsid w:val="0083331A"/>
    <w:rsid w:val="00833452"/>
    <w:rsid w:val="00833EE6"/>
    <w:rsid w:val="00834D33"/>
    <w:rsid w:val="00835027"/>
    <w:rsid w:val="0083708D"/>
    <w:rsid w:val="00842903"/>
    <w:rsid w:val="00844AF8"/>
    <w:rsid w:val="00852AFB"/>
    <w:rsid w:val="00854671"/>
    <w:rsid w:val="00854F4C"/>
    <w:rsid w:val="00855BD1"/>
    <w:rsid w:val="0086091A"/>
    <w:rsid w:val="00862D52"/>
    <w:rsid w:val="00863390"/>
    <w:rsid w:val="008713B0"/>
    <w:rsid w:val="00873AA4"/>
    <w:rsid w:val="00875112"/>
    <w:rsid w:val="008756A3"/>
    <w:rsid w:val="00881400"/>
    <w:rsid w:val="008843AF"/>
    <w:rsid w:val="00884A57"/>
    <w:rsid w:val="00887CA1"/>
    <w:rsid w:val="00895E2D"/>
    <w:rsid w:val="0089606D"/>
    <w:rsid w:val="008965D8"/>
    <w:rsid w:val="008A2FEE"/>
    <w:rsid w:val="008A34B7"/>
    <w:rsid w:val="008A57E8"/>
    <w:rsid w:val="008A755C"/>
    <w:rsid w:val="008B06BC"/>
    <w:rsid w:val="008B420E"/>
    <w:rsid w:val="008B64B4"/>
    <w:rsid w:val="008B7F34"/>
    <w:rsid w:val="008C359A"/>
    <w:rsid w:val="008C36A2"/>
    <w:rsid w:val="008C3FA9"/>
    <w:rsid w:val="008C446C"/>
    <w:rsid w:val="008C6BB0"/>
    <w:rsid w:val="008D5AC1"/>
    <w:rsid w:val="008D7517"/>
    <w:rsid w:val="008E2C51"/>
    <w:rsid w:val="008E4462"/>
    <w:rsid w:val="008E5703"/>
    <w:rsid w:val="008E662C"/>
    <w:rsid w:val="008E7B24"/>
    <w:rsid w:val="008F0846"/>
    <w:rsid w:val="008F10A9"/>
    <w:rsid w:val="00900099"/>
    <w:rsid w:val="00900592"/>
    <w:rsid w:val="009005B9"/>
    <w:rsid w:val="0090127D"/>
    <w:rsid w:val="009049C7"/>
    <w:rsid w:val="00904A73"/>
    <w:rsid w:val="009059A6"/>
    <w:rsid w:val="00905E13"/>
    <w:rsid w:val="009068E5"/>
    <w:rsid w:val="00906E6B"/>
    <w:rsid w:val="009108DE"/>
    <w:rsid w:val="0091215C"/>
    <w:rsid w:val="009149BB"/>
    <w:rsid w:val="00923D47"/>
    <w:rsid w:val="009244F0"/>
    <w:rsid w:val="009252F7"/>
    <w:rsid w:val="00925D40"/>
    <w:rsid w:val="009270DE"/>
    <w:rsid w:val="00934142"/>
    <w:rsid w:val="00941BDA"/>
    <w:rsid w:val="009450CA"/>
    <w:rsid w:val="00945CDB"/>
    <w:rsid w:val="009508A0"/>
    <w:rsid w:val="00955285"/>
    <w:rsid w:val="00962CE5"/>
    <w:rsid w:val="009640E3"/>
    <w:rsid w:val="009644BF"/>
    <w:rsid w:val="009659A6"/>
    <w:rsid w:val="00965CC5"/>
    <w:rsid w:val="009739AC"/>
    <w:rsid w:val="0097427A"/>
    <w:rsid w:val="00974CED"/>
    <w:rsid w:val="00975DCC"/>
    <w:rsid w:val="00977158"/>
    <w:rsid w:val="009807A7"/>
    <w:rsid w:val="00982EBF"/>
    <w:rsid w:val="00983872"/>
    <w:rsid w:val="00983F95"/>
    <w:rsid w:val="00984AD2"/>
    <w:rsid w:val="00986794"/>
    <w:rsid w:val="009875C0"/>
    <w:rsid w:val="00990B80"/>
    <w:rsid w:val="00992F54"/>
    <w:rsid w:val="00997022"/>
    <w:rsid w:val="009A01F9"/>
    <w:rsid w:val="009B3A39"/>
    <w:rsid w:val="009B3EFC"/>
    <w:rsid w:val="009B409F"/>
    <w:rsid w:val="009C0940"/>
    <w:rsid w:val="009C1B46"/>
    <w:rsid w:val="009C1CD2"/>
    <w:rsid w:val="009C4735"/>
    <w:rsid w:val="009C52EF"/>
    <w:rsid w:val="009C71CB"/>
    <w:rsid w:val="009D142E"/>
    <w:rsid w:val="009D26EF"/>
    <w:rsid w:val="009D2E0A"/>
    <w:rsid w:val="009D77BA"/>
    <w:rsid w:val="009D7E4E"/>
    <w:rsid w:val="009E18DB"/>
    <w:rsid w:val="009E261F"/>
    <w:rsid w:val="009E33F3"/>
    <w:rsid w:val="009E34BE"/>
    <w:rsid w:val="009E4F21"/>
    <w:rsid w:val="009E5101"/>
    <w:rsid w:val="009E5B48"/>
    <w:rsid w:val="009F0B90"/>
    <w:rsid w:val="009F36BD"/>
    <w:rsid w:val="009F6344"/>
    <w:rsid w:val="009F6FE6"/>
    <w:rsid w:val="00A0495C"/>
    <w:rsid w:val="00A04D48"/>
    <w:rsid w:val="00A057CA"/>
    <w:rsid w:val="00A05CD1"/>
    <w:rsid w:val="00A06F32"/>
    <w:rsid w:val="00A10172"/>
    <w:rsid w:val="00A1199C"/>
    <w:rsid w:val="00A154EC"/>
    <w:rsid w:val="00A16E1F"/>
    <w:rsid w:val="00A21A0D"/>
    <w:rsid w:val="00A248FB"/>
    <w:rsid w:val="00A24B3C"/>
    <w:rsid w:val="00A336EB"/>
    <w:rsid w:val="00A35CEE"/>
    <w:rsid w:val="00A3653F"/>
    <w:rsid w:val="00A36A2C"/>
    <w:rsid w:val="00A37AEF"/>
    <w:rsid w:val="00A42D0D"/>
    <w:rsid w:val="00A4542A"/>
    <w:rsid w:val="00A465AC"/>
    <w:rsid w:val="00A46705"/>
    <w:rsid w:val="00A4718C"/>
    <w:rsid w:val="00A612D3"/>
    <w:rsid w:val="00A66FA6"/>
    <w:rsid w:val="00A70A63"/>
    <w:rsid w:val="00A72895"/>
    <w:rsid w:val="00A73898"/>
    <w:rsid w:val="00A73E75"/>
    <w:rsid w:val="00A7457A"/>
    <w:rsid w:val="00A74B54"/>
    <w:rsid w:val="00A7710E"/>
    <w:rsid w:val="00A77206"/>
    <w:rsid w:val="00A77B63"/>
    <w:rsid w:val="00A815E7"/>
    <w:rsid w:val="00A8263F"/>
    <w:rsid w:val="00A83C54"/>
    <w:rsid w:val="00A84C9D"/>
    <w:rsid w:val="00A857B8"/>
    <w:rsid w:val="00A93542"/>
    <w:rsid w:val="00A93FF5"/>
    <w:rsid w:val="00A94E23"/>
    <w:rsid w:val="00A95522"/>
    <w:rsid w:val="00A95652"/>
    <w:rsid w:val="00A96F89"/>
    <w:rsid w:val="00A97470"/>
    <w:rsid w:val="00A97666"/>
    <w:rsid w:val="00A97A28"/>
    <w:rsid w:val="00AA0BC3"/>
    <w:rsid w:val="00AA2120"/>
    <w:rsid w:val="00AA2F1D"/>
    <w:rsid w:val="00AA3410"/>
    <w:rsid w:val="00AA3F8A"/>
    <w:rsid w:val="00AA6FBE"/>
    <w:rsid w:val="00AA710B"/>
    <w:rsid w:val="00AB1FB3"/>
    <w:rsid w:val="00AB2DF8"/>
    <w:rsid w:val="00AB3E53"/>
    <w:rsid w:val="00AB480F"/>
    <w:rsid w:val="00AB506A"/>
    <w:rsid w:val="00AB652F"/>
    <w:rsid w:val="00AB6CA5"/>
    <w:rsid w:val="00AC082B"/>
    <w:rsid w:val="00AC2EC7"/>
    <w:rsid w:val="00AC60B0"/>
    <w:rsid w:val="00AD0361"/>
    <w:rsid w:val="00AD166C"/>
    <w:rsid w:val="00AD2DE0"/>
    <w:rsid w:val="00AD3A07"/>
    <w:rsid w:val="00AD5BF3"/>
    <w:rsid w:val="00AE2821"/>
    <w:rsid w:val="00AE554B"/>
    <w:rsid w:val="00AF1615"/>
    <w:rsid w:val="00AF3134"/>
    <w:rsid w:val="00AF66C9"/>
    <w:rsid w:val="00B00103"/>
    <w:rsid w:val="00B02F11"/>
    <w:rsid w:val="00B03B71"/>
    <w:rsid w:val="00B05D8E"/>
    <w:rsid w:val="00B06664"/>
    <w:rsid w:val="00B073D0"/>
    <w:rsid w:val="00B10559"/>
    <w:rsid w:val="00B112A8"/>
    <w:rsid w:val="00B12054"/>
    <w:rsid w:val="00B158E8"/>
    <w:rsid w:val="00B160A2"/>
    <w:rsid w:val="00B1639B"/>
    <w:rsid w:val="00B16860"/>
    <w:rsid w:val="00B23201"/>
    <w:rsid w:val="00B250E5"/>
    <w:rsid w:val="00B26810"/>
    <w:rsid w:val="00B26E9C"/>
    <w:rsid w:val="00B317DF"/>
    <w:rsid w:val="00B36B6B"/>
    <w:rsid w:val="00B40576"/>
    <w:rsid w:val="00B4150D"/>
    <w:rsid w:val="00B44E8D"/>
    <w:rsid w:val="00B453E2"/>
    <w:rsid w:val="00B45DF5"/>
    <w:rsid w:val="00B47AEC"/>
    <w:rsid w:val="00B500A1"/>
    <w:rsid w:val="00B55B53"/>
    <w:rsid w:val="00B56B54"/>
    <w:rsid w:val="00B57DBF"/>
    <w:rsid w:val="00B633C0"/>
    <w:rsid w:val="00B63D0A"/>
    <w:rsid w:val="00B66222"/>
    <w:rsid w:val="00B66D1D"/>
    <w:rsid w:val="00B67EB0"/>
    <w:rsid w:val="00B71982"/>
    <w:rsid w:val="00B71C9C"/>
    <w:rsid w:val="00B72E4B"/>
    <w:rsid w:val="00B765E3"/>
    <w:rsid w:val="00B76769"/>
    <w:rsid w:val="00B76A24"/>
    <w:rsid w:val="00B80770"/>
    <w:rsid w:val="00B8149D"/>
    <w:rsid w:val="00B82BBF"/>
    <w:rsid w:val="00B82C45"/>
    <w:rsid w:val="00B83213"/>
    <w:rsid w:val="00B83474"/>
    <w:rsid w:val="00B85133"/>
    <w:rsid w:val="00B86FFE"/>
    <w:rsid w:val="00B902A7"/>
    <w:rsid w:val="00B906D5"/>
    <w:rsid w:val="00B91342"/>
    <w:rsid w:val="00B92F4B"/>
    <w:rsid w:val="00B93FBC"/>
    <w:rsid w:val="00B9460F"/>
    <w:rsid w:val="00BA54B1"/>
    <w:rsid w:val="00BB07E3"/>
    <w:rsid w:val="00BB1126"/>
    <w:rsid w:val="00BC2D47"/>
    <w:rsid w:val="00BC3ED7"/>
    <w:rsid w:val="00BC6842"/>
    <w:rsid w:val="00BC6EFD"/>
    <w:rsid w:val="00BC7A34"/>
    <w:rsid w:val="00BC7E01"/>
    <w:rsid w:val="00BD1D0B"/>
    <w:rsid w:val="00BD43CD"/>
    <w:rsid w:val="00BD498B"/>
    <w:rsid w:val="00BD5A81"/>
    <w:rsid w:val="00BE05A7"/>
    <w:rsid w:val="00BE1A83"/>
    <w:rsid w:val="00BE3703"/>
    <w:rsid w:val="00BE4FF7"/>
    <w:rsid w:val="00BE6F74"/>
    <w:rsid w:val="00BE7124"/>
    <w:rsid w:val="00BE7370"/>
    <w:rsid w:val="00BE7578"/>
    <w:rsid w:val="00BF07A0"/>
    <w:rsid w:val="00BF08EC"/>
    <w:rsid w:val="00BF1557"/>
    <w:rsid w:val="00BF3EBC"/>
    <w:rsid w:val="00BF44EC"/>
    <w:rsid w:val="00BF4B9C"/>
    <w:rsid w:val="00BF4C99"/>
    <w:rsid w:val="00BF5465"/>
    <w:rsid w:val="00BF64AD"/>
    <w:rsid w:val="00BF67E1"/>
    <w:rsid w:val="00C03066"/>
    <w:rsid w:val="00C03DED"/>
    <w:rsid w:val="00C0649F"/>
    <w:rsid w:val="00C06D7E"/>
    <w:rsid w:val="00C0706F"/>
    <w:rsid w:val="00C1193D"/>
    <w:rsid w:val="00C124FE"/>
    <w:rsid w:val="00C15DB9"/>
    <w:rsid w:val="00C20D70"/>
    <w:rsid w:val="00C21CE5"/>
    <w:rsid w:val="00C242A3"/>
    <w:rsid w:val="00C24CD0"/>
    <w:rsid w:val="00C26FBB"/>
    <w:rsid w:val="00C27CDC"/>
    <w:rsid w:val="00C35F64"/>
    <w:rsid w:val="00C36BF5"/>
    <w:rsid w:val="00C43FA2"/>
    <w:rsid w:val="00C451C8"/>
    <w:rsid w:val="00C4532E"/>
    <w:rsid w:val="00C47104"/>
    <w:rsid w:val="00C47D71"/>
    <w:rsid w:val="00C5143A"/>
    <w:rsid w:val="00C554EB"/>
    <w:rsid w:val="00C572A0"/>
    <w:rsid w:val="00C57751"/>
    <w:rsid w:val="00C64111"/>
    <w:rsid w:val="00C656D3"/>
    <w:rsid w:val="00C66E5B"/>
    <w:rsid w:val="00C66E6D"/>
    <w:rsid w:val="00C6725F"/>
    <w:rsid w:val="00C70047"/>
    <w:rsid w:val="00C72A20"/>
    <w:rsid w:val="00C73619"/>
    <w:rsid w:val="00C73A73"/>
    <w:rsid w:val="00C74A6B"/>
    <w:rsid w:val="00C76737"/>
    <w:rsid w:val="00C76DCF"/>
    <w:rsid w:val="00C81C59"/>
    <w:rsid w:val="00C85843"/>
    <w:rsid w:val="00C861BA"/>
    <w:rsid w:val="00C86433"/>
    <w:rsid w:val="00C871CC"/>
    <w:rsid w:val="00C9078B"/>
    <w:rsid w:val="00C90FD2"/>
    <w:rsid w:val="00C964CF"/>
    <w:rsid w:val="00CA200E"/>
    <w:rsid w:val="00CA485A"/>
    <w:rsid w:val="00CA49DB"/>
    <w:rsid w:val="00CA703F"/>
    <w:rsid w:val="00CB09A1"/>
    <w:rsid w:val="00CB12EF"/>
    <w:rsid w:val="00CB216F"/>
    <w:rsid w:val="00CB2FB7"/>
    <w:rsid w:val="00CC60C3"/>
    <w:rsid w:val="00CC6DA7"/>
    <w:rsid w:val="00CC7E37"/>
    <w:rsid w:val="00CD36CF"/>
    <w:rsid w:val="00CD3E3B"/>
    <w:rsid w:val="00CD48FD"/>
    <w:rsid w:val="00CE08B7"/>
    <w:rsid w:val="00CE1DB5"/>
    <w:rsid w:val="00CE3170"/>
    <w:rsid w:val="00CE3436"/>
    <w:rsid w:val="00CE4671"/>
    <w:rsid w:val="00CE520C"/>
    <w:rsid w:val="00CE5873"/>
    <w:rsid w:val="00CF2BEC"/>
    <w:rsid w:val="00CF30DF"/>
    <w:rsid w:val="00CF4ACD"/>
    <w:rsid w:val="00CF6FBD"/>
    <w:rsid w:val="00CF7F1F"/>
    <w:rsid w:val="00D01A83"/>
    <w:rsid w:val="00D01DA5"/>
    <w:rsid w:val="00D031B4"/>
    <w:rsid w:val="00D03239"/>
    <w:rsid w:val="00D05A5E"/>
    <w:rsid w:val="00D10D8E"/>
    <w:rsid w:val="00D12A58"/>
    <w:rsid w:val="00D15C46"/>
    <w:rsid w:val="00D15ED9"/>
    <w:rsid w:val="00D20086"/>
    <w:rsid w:val="00D21915"/>
    <w:rsid w:val="00D21B1C"/>
    <w:rsid w:val="00D21D4E"/>
    <w:rsid w:val="00D2626B"/>
    <w:rsid w:val="00D32FBA"/>
    <w:rsid w:val="00D344B5"/>
    <w:rsid w:val="00D363F8"/>
    <w:rsid w:val="00D36689"/>
    <w:rsid w:val="00D37EC2"/>
    <w:rsid w:val="00D37F14"/>
    <w:rsid w:val="00D40D81"/>
    <w:rsid w:val="00D41CC2"/>
    <w:rsid w:val="00D41CF6"/>
    <w:rsid w:val="00D426D9"/>
    <w:rsid w:val="00D42B6F"/>
    <w:rsid w:val="00D42DFB"/>
    <w:rsid w:val="00D43121"/>
    <w:rsid w:val="00D43430"/>
    <w:rsid w:val="00D44338"/>
    <w:rsid w:val="00D44EF4"/>
    <w:rsid w:val="00D47356"/>
    <w:rsid w:val="00D474D5"/>
    <w:rsid w:val="00D603BF"/>
    <w:rsid w:val="00D62D7F"/>
    <w:rsid w:val="00D64220"/>
    <w:rsid w:val="00D65D7E"/>
    <w:rsid w:val="00D67AC1"/>
    <w:rsid w:val="00D70157"/>
    <w:rsid w:val="00D70CC2"/>
    <w:rsid w:val="00D728CC"/>
    <w:rsid w:val="00D75AB9"/>
    <w:rsid w:val="00D763BB"/>
    <w:rsid w:val="00D778D3"/>
    <w:rsid w:val="00D805F5"/>
    <w:rsid w:val="00D80DB5"/>
    <w:rsid w:val="00D84D7F"/>
    <w:rsid w:val="00D87395"/>
    <w:rsid w:val="00D87626"/>
    <w:rsid w:val="00D93987"/>
    <w:rsid w:val="00DA0276"/>
    <w:rsid w:val="00DA03D2"/>
    <w:rsid w:val="00DA056C"/>
    <w:rsid w:val="00DA230A"/>
    <w:rsid w:val="00DA2E3E"/>
    <w:rsid w:val="00DA2F67"/>
    <w:rsid w:val="00DA6235"/>
    <w:rsid w:val="00DB1400"/>
    <w:rsid w:val="00DB4AC0"/>
    <w:rsid w:val="00DC1E1A"/>
    <w:rsid w:val="00DC3255"/>
    <w:rsid w:val="00DD21D6"/>
    <w:rsid w:val="00DD24B9"/>
    <w:rsid w:val="00DE0AEE"/>
    <w:rsid w:val="00DE410D"/>
    <w:rsid w:val="00DE70A0"/>
    <w:rsid w:val="00DE7321"/>
    <w:rsid w:val="00DE7CB7"/>
    <w:rsid w:val="00DF1111"/>
    <w:rsid w:val="00DF344C"/>
    <w:rsid w:val="00DF39E3"/>
    <w:rsid w:val="00E000CF"/>
    <w:rsid w:val="00E03187"/>
    <w:rsid w:val="00E036E1"/>
    <w:rsid w:val="00E1128E"/>
    <w:rsid w:val="00E137DA"/>
    <w:rsid w:val="00E16637"/>
    <w:rsid w:val="00E211B8"/>
    <w:rsid w:val="00E227AF"/>
    <w:rsid w:val="00E23304"/>
    <w:rsid w:val="00E24131"/>
    <w:rsid w:val="00E24E90"/>
    <w:rsid w:val="00E25C5D"/>
    <w:rsid w:val="00E33F4D"/>
    <w:rsid w:val="00E34073"/>
    <w:rsid w:val="00E36B67"/>
    <w:rsid w:val="00E4181E"/>
    <w:rsid w:val="00E42F89"/>
    <w:rsid w:val="00E432BD"/>
    <w:rsid w:val="00E43C47"/>
    <w:rsid w:val="00E4433A"/>
    <w:rsid w:val="00E4495F"/>
    <w:rsid w:val="00E45D3D"/>
    <w:rsid w:val="00E46CE3"/>
    <w:rsid w:val="00E47119"/>
    <w:rsid w:val="00E4731D"/>
    <w:rsid w:val="00E5051B"/>
    <w:rsid w:val="00E52F30"/>
    <w:rsid w:val="00E543D3"/>
    <w:rsid w:val="00E55C1A"/>
    <w:rsid w:val="00E5703F"/>
    <w:rsid w:val="00E57327"/>
    <w:rsid w:val="00E678BB"/>
    <w:rsid w:val="00E702A0"/>
    <w:rsid w:val="00E70988"/>
    <w:rsid w:val="00E75F95"/>
    <w:rsid w:val="00E76F7F"/>
    <w:rsid w:val="00E800AF"/>
    <w:rsid w:val="00E84A34"/>
    <w:rsid w:val="00E87627"/>
    <w:rsid w:val="00E913BB"/>
    <w:rsid w:val="00E91417"/>
    <w:rsid w:val="00E93123"/>
    <w:rsid w:val="00E94FE1"/>
    <w:rsid w:val="00E95758"/>
    <w:rsid w:val="00EA17D9"/>
    <w:rsid w:val="00EA2163"/>
    <w:rsid w:val="00EA372F"/>
    <w:rsid w:val="00EA59EA"/>
    <w:rsid w:val="00EA7E28"/>
    <w:rsid w:val="00EA7F48"/>
    <w:rsid w:val="00EB4799"/>
    <w:rsid w:val="00EB6F48"/>
    <w:rsid w:val="00EC01E6"/>
    <w:rsid w:val="00EC0A82"/>
    <w:rsid w:val="00EC112F"/>
    <w:rsid w:val="00EC1B52"/>
    <w:rsid w:val="00EC2E78"/>
    <w:rsid w:val="00EC43F5"/>
    <w:rsid w:val="00EC7182"/>
    <w:rsid w:val="00ED169A"/>
    <w:rsid w:val="00ED2563"/>
    <w:rsid w:val="00ED4CE5"/>
    <w:rsid w:val="00ED530C"/>
    <w:rsid w:val="00ED54A3"/>
    <w:rsid w:val="00ED57DD"/>
    <w:rsid w:val="00ED6F84"/>
    <w:rsid w:val="00EE0B1C"/>
    <w:rsid w:val="00EE2745"/>
    <w:rsid w:val="00EE7EA4"/>
    <w:rsid w:val="00EF013D"/>
    <w:rsid w:val="00EF09FF"/>
    <w:rsid w:val="00EF50A6"/>
    <w:rsid w:val="00F01580"/>
    <w:rsid w:val="00F018DD"/>
    <w:rsid w:val="00F01CDD"/>
    <w:rsid w:val="00F02034"/>
    <w:rsid w:val="00F02FCD"/>
    <w:rsid w:val="00F042A2"/>
    <w:rsid w:val="00F060D3"/>
    <w:rsid w:val="00F06EF3"/>
    <w:rsid w:val="00F10603"/>
    <w:rsid w:val="00F11C7A"/>
    <w:rsid w:val="00F13A50"/>
    <w:rsid w:val="00F14059"/>
    <w:rsid w:val="00F15FB8"/>
    <w:rsid w:val="00F16BEB"/>
    <w:rsid w:val="00F200CA"/>
    <w:rsid w:val="00F20DFE"/>
    <w:rsid w:val="00F21361"/>
    <w:rsid w:val="00F21432"/>
    <w:rsid w:val="00F272B6"/>
    <w:rsid w:val="00F307BE"/>
    <w:rsid w:val="00F338F0"/>
    <w:rsid w:val="00F33E3B"/>
    <w:rsid w:val="00F36158"/>
    <w:rsid w:val="00F40F5C"/>
    <w:rsid w:val="00F41F66"/>
    <w:rsid w:val="00F43ABF"/>
    <w:rsid w:val="00F460ED"/>
    <w:rsid w:val="00F4698C"/>
    <w:rsid w:val="00F47E6F"/>
    <w:rsid w:val="00F50D52"/>
    <w:rsid w:val="00F57FDC"/>
    <w:rsid w:val="00F63222"/>
    <w:rsid w:val="00F63F8D"/>
    <w:rsid w:val="00F6741E"/>
    <w:rsid w:val="00F70ACA"/>
    <w:rsid w:val="00F734D2"/>
    <w:rsid w:val="00F77502"/>
    <w:rsid w:val="00F80DBF"/>
    <w:rsid w:val="00F81AA9"/>
    <w:rsid w:val="00F87C84"/>
    <w:rsid w:val="00F90480"/>
    <w:rsid w:val="00F90875"/>
    <w:rsid w:val="00F93A16"/>
    <w:rsid w:val="00F93B2D"/>
    <w:rsid w:val="00F96CF0"/>
    <w:rsid w:val="00FA61FA"/>
    <w:rsid w:val="00FA7337"/>
    <w:rsid w:val="00FB14AF"/>
    <w:rsid w:val="00FB2429"/>
    <w:rsid w:val="00FB60DF"/>
    <w:rsid w:val="00FB6538"/>
    <w:rsid w:val="00FB762F"/>
    <w:rsid w:val="00FC1F73"/>
    <w:rsid w:val="00FC2EA3"/>
    <w:rsid w:val="00FC529F"/>
    <w:rsid w:val="00FC65B4"/>
    <w:rsid w:val="00FD05C3"/>
    <w:rsid w:val="00FD077A"/>
    <w:rsid w:val="00FD0E11"/>
    <w:rsid w:val="00FD36BD"/>
    <w:rsid w:val="00FD4CAD"/>
    <w:rsid w:val="00FD680A"/>
    <w:rsid w:val="00FD7B8A"/>
    <w:rsid w:val="00FE21CF"/>
    <w:rsid w:val="00FE539F"/>
    <w:rsid w:val="00FE6BF9"/>
    <w:rsid w:val="00FE748C"/>
    <w:rsid w:val="00FF1CBF"/>
    <w:rsid w:val="00FF3189"/>
    <w:rsid w:val="00FF38CB"/>
    <w:rsid w:val="00FF42C8"/>
    <w:rsid w:val="00FF553F"/>
    <w:rsid w:val="00FF5E82"/>
    <w:rsid w:val="00FF5F86"/>
    <w:rsid w:val="02A1CC8D"/>
    <w:rsid w:val="05511AD0"/>
    <w:rsid w:val="06727A03"/>
    <w:rsid w:val="0B911143"/>
    <w:rsid w:val="0C4A0045"/>
    <w:rsid w:val="0C78BD55"/>
    <w:rsid w:val="11D54064"/>
    <w:rsid w:val="13DA048F"/>
    <w:rsid w:val="1488F33B"/>
    <w:rsid w:val="19D7F3FF"/>
    <w:rsid w:val="1A56E4EC"/>
    <w:rsid w:val="1D17070A"/>
    <w:rsid w:val="1D203C45"/>
    <w:rsid w:val="1F0BB532"/>
    <w:rsid w:val="2019342D"/>
    <w:rsid w:val="202FF929"/>
    <w:rsid w:val="207958D2"/>
    <w:rsid w:val="216CFD63"/>
    <w:rsid w:val="21BD52BC"/>
    <w:rsid w:val="223249A6"/>
    <w:rsid w:val="223D9EB8"/>
    <w:rsid w:val="249ADF2C"/>
    <w:rsid w:val="2570A721"/>
    <w:rsid w:val="268C59FA"/>
    <w:rsid w:val="29985E25"/>
    <w:rsid w:val="2A2DFD03"/>
    <w:rsid w:val="2C26418E"/>
    <w:rsid w:val="2DC70D6E"/>
    <w:rsid w:val="342F2C5A"/>
    <w:rsid w:val="34B82198"/>
    <w:rsid w:val="365D953D"/>
    <w:rsid w:val="3668F2B6"/>
    <w:rsid w:val="391AC06D"/>
    <w:rsid w:val="39F9BA84"/>
    <w:rsid w:val="3AECBA1A"/>
    <w:rsid w:val="3B30A564"/>
    <w:rsid w:val="3BB78190"/>
    <w:rsid w:val="3BD3235E"/>
    <w:rsid w:val="3C7332E7"/>
    <w:rsid w:val="3D8FB067"/>
    <w:rsid w:val="3E8BC8A5"/>
    <w:rsid w:val="3F436C29"/>
    <w:rsid w:val="4245FF8C"/>
    <w:rsid w:val="43174816"/>
    <w:rsid w:val="45E46BE1"/>
    <w:rsid w:val="46361987"/>
    <w:rsid w:val="481315DB"/>
    <w:rsid w:val="49F2999D"/>
    <w:rsid w:val="4B47F1B1"/>
    <w:rsid w:val="4B502BBF"/>
    <w:rsid w:val="4B7F5C6F"/>
    <w:rsid w:val="4F52A810"/>
    <w:rsid w:val="529C7FC0"/>
    <w:rsid w:val="54B1645E"/>
    <w:rsid w:val="5C69F846"/>
    <w:rsid w:val="5EA244DA"/>
    <w:rsid w:val="5FC491C3"/>
    <w:rsid w:val="605935A4"/>
    <w:rsid w:val="6110DAC2"/>
    <w:rsid w:val="655CBF00"/>
    <w:rsid w:val="658211EB"/>
    <w:rsid w:val="6646426C"/>
    <w:rsid w:val="67490826"/>
    <w:rsid w:val="67EA3282"/>
    <w:rsid w:val="69FD76D6"/>
    <w:rsid w:val="6AC27E88"/>
    <w:rsid w:val="6CDB4A7A"/>
    <w:rsid w:val="70B2CDFD"/>
    <w:rsid w:val="729F194B"/>
    <w:rsid w:val="73CC3EAF"/>
    <w:rsid w:val="76B89EDB"/>
    <w:rsid w:val="776E8AF5"/>
    <w:rsid w:val="77934F3B"/>
    <w:rsid w:val="77E77988"/>
    <w:rsid w:val="78717262"/>
    <w:rsid w:val="7903B6BF"/>
    <w:rsid w:val="7B723430"/>
    <w:rsid w:val="7C387DC3"/>
    <w:rsid w:val="7C4F5CB0"/>
    <w:rsid w:val="7F198D41"/>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4208,#eeeeea,#555552"/>
    </o:shapedefaults>
    <o:shapelayout v:ext="edit">
      <o:idmap v:ext="edit" data="2"/>
    </o:shapelayout>
  </w:shapeDefaults>
  <w:doNotEmbedSmartTags/>
  <w:decimalSymbol w:val=","/>
  <w:listSeparator w:val=";"/>
  <w14:docId w14:val="3A2CC0FC"/>
  <w15:chartTrackingRefBased/>
  <w15:docId w15:val="{F79A93DE-42C6-46D6-B604-5BE99ED185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lang w:val="de-DE" w:eastAsia="de-DE"/>
    </w:rPr>
  </w:style>
  <w:style w:type="paragraph" w:styleId="berschrift2">
    <w:name w:val="heading 2"/>
    <w:basedOn w:val="Standard"/>
    <w:link w:val="berschrift2Zchn"/>
    <w:uiPriority w:val="9"/>
    <w:qFormat/>
    <w:rsid w:val="00CD3E3B"/>
    <w:pPr>
      <w:spacing w:before="100" w:beforeAutospacing="1" w:after="100" w:afterAutospacing="1"/>
      <w:outlineLvl w:val="1"/>
    </w:pPr>
    <w:rPr>
      <w:b/>
      <w:bCs/>
      <w:sz w:val="26"/>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231E4B"/>
    <w:rPr>
      <w:color w:val="0000FF"/>
      <w:u w:val="single"/>
    </w:rPr>
  </w:style>
  <w:style w:type="paragraph" w:styleId="Fuzeile">
    <w:name w:val="footer"/>
    <w:basedOn w:val="Standard"/>
    <w:link w:val="FuzeileZchn"/>
    <w:uiPriority w:val="99"/>
    <w:rsid w:val="00116D1F"/>
    <w:pPr>
      <w:tabs>
        <w:tab w:val="center" w:pos="4536"/>
        <w:tab w:val="right" w:pos="9072"/>
      </w:tabs>
    </w:pPr>
  </w:style>
  <w:style w:type="paragraph" w:customStyle="1" w:styleId="BLHead1">
    <w:name w:val="BL_Head1"/>
    <w:basedOn w:val="Standard"/>
    <w:autoRedefine/>
    <w:rsid w:val="00116D1F"/>
    <w:pPr>
      <w:spacing w:line="480" w:lineRule="exact"/>
    </w:pPr>
    <w:rPr>
      <w:rFonts w:ascii="Arial" w:hAnsi="Arial"/>
      <w:color w:val="555552"/>
      <w:sz w:val="40"/>
      <w:szCs w:val="20"/>
    </w:rPr>
  </w:style>
  <w:style w:type="paragraph" w:customStyle="1" w:styleId="BLBody9">
    <w:name w:val="BL_Body_9"/>
    <w:basedOn w:val="Standard"/>
    <w:autoRedefine/>
    <w:rsid w:val="00116D1F"/>
    <w:pPr>
      <w:tabs>
        <w:tab w:val="right" w:pos="8364"/>
      </w:tabs>
      <w:spacing w:line="280" w:lineRule="exact"/>
    </w:pPr>
    <w:rPr>
      <w:rFonts w:ascii="Arial" w:hAnsi="Arial"/>
      <w:sz w:val="18"/>
      <w:szCs w:val="20"/>
    </w:rPr>
  </w:style>
  <w:style w:type="paragraph" w:customStyle="1" w:styleId="BLBody9bold">
    <w:name w:val="BL_Body_9_bold"/>
    <w:basedOn w:val="BLBody9"/>
    <w:rsid w:val="00116D1F"/>
    <w:rPr>
      <w:b/>
    </w:rPr>
  </w:style>
  <w:style w:type="paragraph" w:customStyle="1" w:styleId="BLHead2">
    <w:name w:val="BL_Head2"/>
    <w:basedOn w:val="Standard"/>
    <w:autoRedefine/>
    <w:rsid w:val="00116D1F"/>
    <w:pPr>
      <w:spacing w:line="281" w:lineRule="exact"/>
    </w:pPr>
    <w:rPr>
      <w:rFonts w:ascii="Arial" w:hAnsi="Arial"/>
      <w:b/>
      <w:sz w:val="22"/>
      <w:szCs w:val="20"/>
    </w:rPr>
  </w:style>
  <w:style w:type="paragraph" w:customStyle="1" w:styleId="BLList">
    <w:name w:val="BL_List"/>
    <w:basedOn w:val="Standard"/>
    <w:autoRedefine/>
    <w:rsid w:val="00116D1F"/>
    <w:pPr>
      <w:numPr>
        <w:numId w:val="1"/>
      </w:numPr>
      <w:spacing w:line="280" w:lineRule="exact"/>
    </w:pPr>
    <w:rPr>
      <w:rFonts w:ascii="Arial" w:hAnsi="Arial"/>
      <w:sz w:val="18"/>
      <w:szCs w:val="20"/>
    </w:rPr>
  </w:style>
  <w:style w:type="paragraph" w:styleId="Listennummer">
    <w:name w:val="List Number"/>
    <w:basedOn w:val="Standard"/>
    <w:rsid w:val="00116D1F"/>
    <w:pPr>
      <w:numPr>
        <w:numId w:val="6"/>
      </w:numPr>
      <w:outlineLvl w:val="0"/>
    </w:pPr>
    <w:rPr>
      <w:rFonts w:ascii="Arial" w:hAnsi="Arial"/>
      <w:sz w:val="20"/>
      <w:szCs w:val="20"/>
    </w:rPr>
  </w:style>
  <w:style w:type="paragraph" w:customStyle="1" w:styleId="BLInhaltsverzeichnis">
    <w:name w:val="BL_Inhaltsverzeichnis"/>
    <w:basedOn w:val="Verzeichnis1"/>
    <w:autoRedefine/>
    <w:rsid w:val="00116D1F"/>
    <w:pPr>
      <w:tabs>
        <w:tab w:val="right" w:leader="dot" w:pos="8324"/>
      </w:tabs>
      <w:spacing w:line="280" w:lineRule="exact"/>
    </w:pPr>
    <w:rPr>
      <w:rFonts w:ascii="Arial" w:hAnsi="Arial"/>
      <w:noProof/>
      <w:sz w:val="18"/>
      <w:szCs w:val="20"/>
    </w:rPr>
  </w:style>
  <w:style w:type="paragraph" w:styleId="Verzeichnis1">
    <w:name w:val="toc 1"/>
    <w:basedOn w:val="Standard"/>
    <w:next w:val="Standard"/>
    <w:autoRedefine/>
    <w:semiHidden/>
    <w:rsid w:val="00116D1F"/>
  </w:style>
  <w:style w:type="paragraph" w:styleId="Verzeichnis2">
    <w:name w:val="toc 2"/>
    <w:basedOn w:val="Standard"/>
    <w:next w:val="Standard"/>
    <w:autoRedefine/>
    <w:semiHidden/>
    <w:rsid w:val="00116D1F"/>
    <w:pPr>
      <w:ind w:left="240"/>
    </w:pPr>
  </w:style>
  <w:style w:type="paragraph" w:customStyle="1" w:styleId="BLFuzeile7">
    <w:name w:val="BL_Fußzeile_7"/>
    <w:autoRedefine/>
    <w:rsid w:val="00116D1F"/>
    <w:pPr>
      <w:spacing w:line="240" w:lineRule="exact"/>
    </w:pPr>
    <w:rPr>
      <w:rFonts w:ascii="Arial" w:hAnsi="Arial"/>
      <w:sz w:val="14"/>
      <w:lang w:val="de-DE" w:eastAsia="de-DE"/>
    </w:rPr>
  </w:style>
  <w:style w:type="paragraph" w:customStyle="1" w:styleId="BLHead3">
    <w:name w:val="BL_Head3"/>
    <w:basedOn w:val="Standard"/>
    <w:next w:val="Standard"/>
    <w:rsid w:val="00116D1F"/>
    <w:pPr>
      <w:spacing w:line="280" w:lineRule="exact"/>
    </w:pPr>
    <w:rPr>
      <w:rFonts w:ascii="Arial" w:hAnsi="Arial"/>
      <w:b/>
      <w:color w:val="FF4208"/>
      <w:sz w:val="18"/>
      <w:szCs w:val="20"/>
    </w:rPr>
  </w:style>
  <w:style w:type="paragraph" w:customStyle="1" w:styleId="BLBody9orange">
    <w:name w:val="BL_Body_9_orange"/>
    <w:basedOn w:val="BLBody9bold"/>
    <w:rsid w:val="00116D1F"/>
    <w:rPr>
      <w:color w:val="FF4208"/>
      <w:kern w:val="28"/>
      <w:szCs w:val="32"/>
    </w:rPr>
  </w:style>
  <w:style w:type="paragraph" w:styleId="Liste">
    <w:name w:val="List"/>
    <w:basedOn w:val="Standard"/>
    <w:semiHidden/>
    <w:rsid w:val="00116D1F"/>
    <w:pPr>
      <w:ind w:left="283" w:hanging="283"/>
    </w:pPr>
  </w:style>
  <w:style w:type="paragraph" w:styleId="NurText">
    <w:name w:val="Plain Text"/>
    <w:basedOn w:val="Standard"/>
    <w:link w:val="NurTextZchn"/>
    <w:rsid w:val="00231E4B"/>
    <w:rPr>
      <w:rFonts w:ascii="Courier New" w:hAnsi="Courier New"/>
      <w:sz w:val="20"/>
      <w:szCs w:val="20"/>
    </w:rPr>
  </w:style>
  <w:style w:type="character" w:styleId="Seitenzahl">
    <w:name w:val="page number"/>
    <w:basedOn w:val="Absatz-Standardschriftart"/>
    <w:rsid w:val="00231E4B"/>
  </w:style>
  <w:style w:type="table" w:styleId="Tabellenraster">
    <w:name w:val="Table Grid"/>
    <w:basedOn w:val="NormaleTabelle"/>
    <w:uiPriority w:val="39"/>
    <w:rsid w:val="00231E4B"/>
    <w:pPr>
      <w:spacing w:line="352"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rsid w:val="00376B61"/>
    <w:pPr>
      <w:ind w:right="1872"/>
    </w:pPr>
    <w:rPr>
      <w:snapToGrid w:val="0"/>
    </w:rPr>
  </w:style>
  <w:style w:type="paragraph" w:styleId="Datum">
    <w:name w:val="Date"/>
    <w:basedOn w:val="Standard"/>
    <w:next w:val="Standard"/>
    <w:rsid w:val="000C30B3"/>
    <w:pPr>
      <w:spacing w:line="352" w:lineRule="exact"/>
    </w:pPr>
    <w:rPr>
      <w:rFonts w:ascii="Arial" w:hAnsi="Arial" w:cs="Arial"/>
      <w:snapToGrid w:val="0"/>
      <w:sz w:val="22"/>
      <w:szCs w:val="22"/>
    </w:rPr>
  </w:style>
  <w:style w:type="paragraph" w:styleId="Sprechblasentext">
    <w:name w:val="Balloon Text"/>
    <w:basedOn w:val="Standard"/>
    <w:semiHidden/>
    <w:rsid w:val="001111CA"/>
    <w:rPr>
      <w:rFonts w:ascii="Tahoma" w:hAnsi="Tahoma" w:cs="Tahoma"/>
      <w:sz w:val="16"/>
      <w:szCs w:val="16"/>
    </w:rPr>
  </w:style>
  <w:style w:type="character" w:customStyle="1" w:styleId="NurTextZchn">
    <w:name w:val="Nur Text Zchn"/>
    <w:link w:val="NurText"/>
    <w:rsid w:val="00DF1111"/>
    <w:rPr>
      <w:rFonts w:ascii="Courier New" w:hAnsi="Courier New"/>
      <w:lang w:val="de-DE" w:eastAsia="de-DE" w:bidi="ar-SA"/>
    </w:rPr>
  </w:style>
  <w:style w:type="paragraph" w:customStyle="1" w:styleId="Aufzhlung1">
    <w:name w:val="Aufzählung 1"/>
    <w:basedOn w:val="Standard"/>
    <w:rsid w:val="00A7457A"/>
    <w:pPr>
      <w:numPr>
        <w:numId w:val="4"/>
      </w:numPr>
      <w:spacing w:after="120" w:line="360" w:lineRule="auto"/>
      <w:jc w:val="both"/>
    </w:pPr>
    <w:rPr>
      <w:rFonts w:ascii="Arial" w:eastAsia="MS Mincho" w:hAnsi="Arial"/>
      <w:sz w:val="20"/>
      <w:lang w:val="de-AT" w:eastAsia="ja-JP"/>
    </w:rPr>
  </w:style>
  <w:style w:type="character" w:customStyle="1" w:styleId="berschrift2Zchn">
    <w:name w:val="Überschrift 2 Zchn"/>
    <w:link w:val="berschrift2"/>
    <w:uiPriority w:val="9"/>
    <w:rsid w:val="00CD3E3B"/>
    <w:rPr>
      <w:b/>
      <w:bCs/>
      <w:sz w:val="26"/>
      <w:szCs w:val="26"/>
    </w:rPr>
  </w:style>
  <w:style w:type="character" w:styleId="Hervorhebung">
    <w:name w:val="Emphasis"/>
    <w:uiPriority w:val="20"/>
    <w:qFormat/>
    <w:rsid w:val="00CD3E3B"/>
    <w:rPr>
      <w:i/>
      <w:iCs/>
    </w:rPr>
  </w:style>
  <w:style w:type="paragraph" w:customStyle="1" w:styleId="story">
    <w:name w:val="story"/>
    <w:basedOn w:val="Standard"/>
    <w:rsid w:val="00CD3E3B"/>
    <w:pPr>
      <w:spacing w:before="100" w:beforeAutospacing="1" w:after="100" w:afterAutospacing="1"/>
    </w:pPr>
  </w:style>
  <w:style w:type="character" w:styleId="Fett">
    <w:name w:val="Strong"/>
    <w:uiPriority w:val="22"/>
    <w:qFormat/>
    <w:rsid w:val="00CD3E3B"/>
    <w:rPr>
      <w:b/>
      <w:bCs/>
    </w:rPr>
  </w:style>
  <w:style w:type="paragraph" w:styleId="StandardWeb">
    <w:name w:val="Normal (Web)"/>
    <w:basedOn w:val="Standard"/>
    <w:uiPriority w:val="99"/>
    <w:unhideWhenUsed/>
    <w:rsid w:val="006F4E44"/>
    <w:pPr>
      <w:spacing w:before="100" w:beforeAutospacing="1" w:after="100" w:afterAutospacing="1"/>
    </w:pPr>
  </w:style>
  <w:style w:type="paragraph" w:styleId="Kopfzeile">
    <w:name w:val="header"/>
    <w:basedOn w:val="Standard"/>
    <w:link w:val="KopfzeileZchn"/>
    <w:uiPriority w:val="99"/>
    <w:unhideWhenUsed/>
    <w:rsid w:val="00581D96"/>
    <w:pPr>
      <w:tabs>
        <w:tab w:val="center" w:pos="4680"/>
        <w:tab w:val="right" w:pos="9360"/>
      </w:tabs>
    </w:pPr>
    <w:rPr>
      <w:rFonts w:ascii="Calibri" w:hAnsi="Calibri"/>
      <w:sz w:val="22"/>
      <w:szCs w:val="22"/>
    </w:rPr>
  </w:style>
  <w:style w:type="character" w:customStyle="1" w:styleId="KopfzeileZchn">
    <w:name w:val="Kopfzeile Zchn"/>
    <w:link w:val="Kopfzeile"/>
    <w:uiPriority w:val="99"/>
    <w:rsid w:val="00581D96"/>
    <w:rPr>
      <w:rFonts w:ascii="Calibri" w:hAnsi="Calibri"/>
      <w:sz w:val="22"/>
      <w:szCs w:val="22"/>
    </w:rPr>
  </w:style>
  <w:style w:type="character" w:customStyle="1" w:styleId="FuzeileZchn">
    <w:name w:val="Fußzeile Zchn"/>
    <w:link w:val="Fuzeile"/>
    <w:uiPriority w:val="99"/>
    <w:rsid w:val="00B86FFE"/>
    <w:rPr>
      <w:sz w:val="24"/>
      <w:szCs w:val="24"/>
    </w:rPr>
  </w:style>
  <w:style w:type="paragraph" w:customStyle="1" w:styleId="paragraph">
    <w:name w:val="paragraph"/>
    <w:basedOn w:val="Standard"/>
    <w:rsid w:val="00925D40"/>
    <w:pPr>
      <w:spacing w:before="100" w:beforeAutospacing="1" w:after="100" w:afterAutospacing="1"/>
    </w:pPr>
    <w:rPr>
      <w:lang w:val="de-AT" w:eastAsia="de-AT"/>
    </w:rPr>
  </w:style>
  <w:style w:type="character" w:customStyle="1" w:styleId="normaltextrun">
    <w:name w:val="normaltextrun"/>
    <w:basedOn w:val="Absatz-Standardschriftart"/>
    <w:rsid w:val="00925D40"/>
  </w:style>
  <w:style w:type="character" w:customStyle="1" w:styleId="eop">
    <w:name w:val="eop"/>
    <w:basedOn w:val="Absatz-Standardschriftart"/>
    <w:rsid w:val="00925D40"/>
  </w:style>
  <w:style w:type="character" w:customStyle="1" w:styleId="scxw159619358">
    <w:name w:val="scxw159619358"/>
    <w:basedOn w:val="Absatz-Standardschriftart"/>
    <w:rsid w:val="00925D40"/>
  </w:style>
  <w:style w:type="character" w:styleId="Erwhnung">
    <w:name w:val="Mention"/>
    <w:basedOn w:val="Absatz-Standardschriftart"/>
    <w:uiPriority w:val="99"/>
    <w:unhideWhenUsed/>
    <w:rsid w:val="00B906D5"/>
    <w:rPr>
      <w:color w:val="2B579A"/>
      <w:shd w:val="clear" w:color="auto" w:fill="E6E6E6"/>
    </w:rPr>
  </w:style>
  <w:style w:type="paragraph" w:styleId="Kommentartext">
    <w:name w:val="annotation text"/>
    <w:basedOn w:val="Standard"/>
    <w:link w:val="KommentartextZchn"/>
    <w:rsid w:val="00B906D5"/>
    <w:rPr>
      <w:sz w:val="20"/>
      <w:szCs w:val="20"/>
    </w:rPr>
  </w:style>
  <w:style w:type="character" w:customStyle="1" w:styleId="KommentartextZchn">
    <w:name w:val="Kommentartext Zchn"/>
    <w:basedOn w:val="Absatz-Standardschriftart"/>
    <w:link w:val="Kommentartext"/>
    <w:rsid w:val="00B906D5"/>
    <w:rPr>
      <w:lang w:val="de-DE" w:eastAsia="de-DE"/>
    </w:rPr>
  </w:style>
  <w:style w:type="character" w:styleId="Kommentarzeichen">
    <w:name w:val="annotation reference"/>
    <w:basedOn w:val="Absatz-Standardschriftart"/>
    <w:rsid w:val="00B906D5"/>
    <w:rPr>
      <w:sz w:val="16"/>
      <w:szCs w:val="16"/>
    </w:rPr>
  </w:style>
  <w:style w:type="character" w:styleId="BesuchterLink">
    <w:name w:val="FollowedHyperlink"/>
    <w:basedOn w:val="Absatz-Standardschriftart"/>
    <w:rsid w:val="00DA056C"/>
    <w:rPr>
      <w:color w:val="954F72" w:themeColor="followedHyperlink"/>
      <w:u w:val="single"/>
    </w:rPr>
  </w:style>
  <w:style w:type="paragraph" w:styleId="Kommentarthema">
    <w:name w:val="annotation subject"/>
    <w:basedOn w:val="Kommentartext"/>
    <w:next w:val="Kommentartext"/>
    <w:link w:val="KommentarthemaZchn"/>
    <w:rsid w:val="00390657"/>
    <w:rPr>
      <w:b/>
      <w:bCs/>
    </w:rPr>
  </w:style>
  <w:style w:type="character" w:customStyle="1" w:styleId="KommentarthemaZchn">
    <w:name w:val="Kommentarthema Zchn"/>
    <w:basedOn w:val="KommentartextZchn"/>
    <w:link w:val="Kommentarthema"/>
    <w:rsid w:val="00390657"/>
    <w:rPr>
      <w:b/>
      <w:bCs/>
      <w:lang w:val="de-DE" w:eastAsia="de-DE"/>
    </w:rPr>
  </w:style>
  <w:style w:type="paragraph" w:styleId="KeinLeerraum">
    <w:name w:val="No Spacing"/>
    <w:uiPriority w:val="1"/>
    <w:qFormat/>
    <w:rsid w:val="00255979"/>
    <w:rPr>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394584">
      <w:bodyDiv w:val="1"/>
      <w:marLeft w:val="0"/>
      <w:marRight w:val="0"/>
      <w:marTop w:val="0"/>
      <w:marBottom w:val="0"/>
      <w:divBdr>
        <w:top w:val="none" w:sz="0" w:space="0" w:color="auto"/>
        <w:left w:val="none" w:sz="0" w:space="0" w:color="auto"/>
        <w:bottom w:val="none" w:sz="0" w:space="0" w:color="auto"/>
        <w:right w:val="none" w:sz="0" w:space="0" w:color="auto"/>
      </w:divBdr>
    </w:div>
    <w:div w:id="271404315">
      <w:bodyDiv w:val="1"/>
      <w:marLeft w:val="0"/>
      <w:marRight w:val="0"/>
      <w:marTop w:val="0"/>
      <w:marBottom w:val="0"/>
      <w:divBdr>
        <w:top w:val="none" w:sz="0" w:space="0" w:color="auto"/>
        <w:left w:val="none" w:sz="0" w:space="0" w:color="auto"/>
        <w:bottom w:val="none" w:sz="0" w:space="0" w:color="auto"/>
        <w:right w:val="none" w:sz="0" w:space="0" w:color="auto"/>
      </w:divBdr>
    </w:div>
    <w:div w:id="512186965">
      <w:bodyDiv w:val="1"/>
      <w:marLeft w:val="0"/>
      <w:marRight w:val="0"/>
      <w:marTop w:val="0"/>
      <w:marBottom w:val="0"/>
      <w:divBdr>
        <w:top w:val="none" w:sz="0" w:space="0" w:color="auto"/>
        <w:left w:val="none" w:sz="0" w:space="0" w:color="auto"/>
        <w:bottom w:val="none" w:sz="0" w:space="0" w:color="auto"/>
        <w:right w:val="none" w:sz="0" w:space="0" w:color="auto"/>
      </w:divBdr>
    </w:div>
    <w:div w:id="533156849">
      <w:bodyDiv w:val="1"/>
      <w:marLeft w:val="0"/>
      <w:marRight w:val="0"/>
      <w:marTop w:val="0"/>
      <w:marBottom w:val="0"/>
      <w:divBdr>
        <w:top w:val="none" w:sz="0" w:space="0" w:color="auto"/>
        <w:left w:val="none" w:sz="0" w:space="0" w:color="auto"/>
        <w:bottom w:val="none" w:sz="0" w:space="0" w:color="auto"/>
        <w:right w:val="none" w:sz="0" w:space="0" w:color="auto"/>
      </w:divBdr>
    </w:div>
    <w:div w:id="587035519">
      <w:bodyDiv w:val="1"/>
      <w:marLeft w:val="0"/>
      <w:marRight w:val="0"/>
      <w:marTop w:val="0"/>
      <w:marBottom w:val="0"/>
      <w:divBdr>
        <w:top w:val="none" w:sz="0" w:space="0" w:color="auto"/>
        <w:left w:val="none" w:sz="0" w:space="0" w:color="auto"/>
        <w:bottom w:val="none" w:sz="0" w:space="0" w:color="auto"/>
        <w:right w:val="none" w:sz="0" w:space="0" w:color="auto"/>
      </w:divBdr>
      <w:divsChild>
        <w:div w:id="1393967470">
          <w:marLeft w:val="0"/>
          <w:marRight w:val="0"/>
          <w:marTop w:val="0"/>
          <w:marBottom w:val="300"/>
          <w:divBdr>
            <w:top w:val="none" w:sz="0" w:space="0" w:color="auto"/>
            <w:left w:val="none" w:sz="0" w:space="0" w:color="auto"/>
            <w:bottom w:val="none" w:sz="0" w:space="0" w:color="auto"/>
            <w:right w:val="none" w:sz="0" w:space="0" w:color="auto"/>
          </w:divBdr>
          <w:divsChild>
            <w:div w:id="2091001577">
              <w:marLeft w:val="0"/>
              <w:marRight w:val="0"/>
              <w:marTop w:val="0"/>
              <w:marBottom w:val="0"/>
              <w:divBdr>
                <w:top w:val="none" w:sz="0" w:space="0" w:color="auto"/>
                <w:left w:val="none" w:sz="0" w:space="0" w:color="auto"/>
                <w:bottom w:val="none" w:sz="0" w:space="0" w:color="auto"/>
                <w:right w:val="none" w:sz="0" w:space="0" w:color="auto"/>
              </w:divBdr>
              <w:divsChild>
                <w:div w:id="2075203699">
                  <w:marLeft w:val="0"/>
                  <w:marRight w:val="0"/>
                  <w:marTop w:val="0"/>
                  <w:marBottom w:val="0"/>
                  <w:divBdr>
                    <w:top w:val="none" w:sz="0" w:space="0" w:color="auto"/>
                    <w:left w:val="none" w:sz="0" w:space="0" w:color="auto"/>
                    <w:bottom w:val="none" w:sz="0" w:space="0" w:color="auto"/>
                    <w:right w:val="none" w:sz="0" w:space="0" w:color="auto"/>
                  </w:divBdr>
                  <w:divsChild>
                    <w:div w:id="177100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204350">
      <w:bodyDiv w:val="1"/>
      <w:marLeft w:val="0"/>
      <w:marRight w:val="0"/>
      <w:marTop w:val="0"/>
      <w:marBottom w:val="0"/>
      <w:divBdr>
        <w:top w:val="none" w:sz="0" w:space="0" w:color="auto"/>
        <w:left w:val="none" w:sz="0" w:space="0" w:color="auto"/>
        <w:bottom w:val="none" w:sz="0" w:space="0" w:color="auto"/>
        <w:right w:val="none" w:sz="0" w:space="0" w:color="auto"/>
      </w:divBdr>
      <w:divsChild>
        <w:div w:id="554391402">
          <w:marLeft w:val="0"/>
          <w:marRight w:val="0"/>
          <w:marTop w:val="0"/>
          <w:marBottom w:val="0"/>
          <w:divBdr>
            <w:top w:val="none" w:sz="0" w:space="0" w:color="auto"/>
            <w:left w:val="none" w:sz="0" w:space="0" w:color="auto"/>
            <w:bottom w:val="none" w:sz="0" w:space="0" w:color="auto"/>
            <w:right w:val="none" w:sz="0" w:space="0" w:color="auto"/>
          </w:divBdr>
          <w:divsChild>
            <w:div w:id="1557542216">
              <w:marLeft w:val="0"/>
              <w:marRight w:val="0"/>
              <w:marTop w:val="225"/>
              <w:marBottom w:val="525"/>
              <w:divBdr>
                <w:top w:val="none" w:sz="0" w:space="0" w:color="auto"/>
                <w:left w:val="none" w:sz="0" w:space="0" w:color="auto"/>
                <w:bottom w:val="none" w:sz="0" w:space="0" w:color="auto"/>
                <w:right w:val="none" w:sz="0" w:space="0" w:color="auto"/>
              </w:divBdr>
              <w:divsChild>
                <w:div w:id="227807769">
                  <w:marLeft w:val="0"/>
                  <w:marRight w:val="5250"/>
                  <w:marTop w:val="0"/>
                  <w:marBottom w:val="0"/>
                  <w:divBdr>
                    <w:top w:val="none" w:sz="0" w:space="0" w:color="auto"/>
                    <w:left w:val="none" w:sz="0" w:space="0" w:color="auto"/>
                    <w:bottom w:val="none" w:sz="0" w:space="0" w:color="auto"/>
                    <w:right w:val="none" w:sz="0" w:space="0" w:color="auto"/>
                  </w:divBdr>
                </w:div>
              </w:divsChild>
            </w:div>
          </w:divsChild>
        </w:div>
      </w:divsChild>
    </w:div>
    <w:div w:id="673872872">
      <w:bodyDiv w:val="1"/>
      <w:marLeft w:val="0"/>
      <w:marRight w:val="0"/>
      <w:marTop w:val="0"/>
      <w:marBottom w:val="0"/>
      <w:divBdr>
        <w:top w:val="none" w:sz="0" w:space="0" w:color="auto"/>
        <w:left w:val="none" w:sz="0" w:space="0" w:color="auto"/>
        <w:bottom w:val="none" w:sz="0" w:space="0" w:color="auto"/>
        <w:right w:val="none" w:sz="0" w:space="0" w:color="auto"/>
      </w:divBdr>
    </w:div>
    <w:div w:id="733743815">
      <w:bodyDiv w:val="1"/>
      <w:marLeft w:val="0"/>
      <w:marRight w:val="0"/>
      <w:marTop w:val="0"/>
      <w:marBottom w:val="0"/>
      <w:divBdr>
        <w:top w:val="none" w:sz="0" w:space="0" w:color="auto"/>
        <w:left w:val="none" w:sz="0" w:space="0" w:color="auto"/>
        <w:bottom w:val="none" w:sz="0" w:space="0" w:color="auto"/>
        <w:right w:val="none" w:sz="0" w:space="0" w:color="auto"/>
      </w:divBdr>
      <w:divsChild>
        <w:div w:id="900137708">
          <w:marLeft w:val="0"/>
          <w:marRight w:val="0"/>
          <w:marTop w:val="0"/>
          <w:marBottom w:val="0"/>
          <w:divBdr>
            <w:top w:val="none" w:sz="0" w:space="0" w:color="auto"/>
            <w:left w:val="none" w:sz="0" w:space="0" w:color="auto"/>
            <w:bottom w:val="none" w:sz="0" w:space="0" w:color="auto"/>
            <w:right w:val="none" w:sz="0" w:space="0" w:color="auto"/>
          </w:divBdr>
          <w:divsChild>
            <w:div w:id="705566556">
              <w:marLeft w:val="0"/>
              <w:marRight w:val="0"/>
              <w:marTop w:val="0"/>
              <w:marBottom w:val="0"/>
              <w:divBdr>
                <w:top w:val="none" w:sz="0" w:space="0" w:color="auto"/>
                <w:left w:val="none" w:sz="0" w:space="0" w:color="auto"/>
                <w:bottom w:val="none" w:sz="0" w:space="0" w:color="auto"/>
                <w:right w:val="none" w:sz="0" w:space="0" w:color="auto"/>
              </w:divBdr>
              <w:divsChild>
                <w:div w:id="694503784">
                  <w:marLeft w:val="75"/>
                  <w:marRight w:val="225"/>
                  <w:marTop w:val="75"/>
                  <w:marBottom w:val="75"/>
                  <w:divBdr>
                    <w:top w:val="none" w:sz="0" w:space="0" w:color="auto"/>
                    <w:left w:val="none" w:sz="0" w:space="0" w:color="auto"/>
                    <w:bottom w:val="none" w:sz="0" w:space="0" w:color="auto"/>
                    <w:right w:val="none" w:sz="0" w:space="0" w:color="auto"/>
                  </w:divBdr>
                </w:div>
              </w:divsChild>
            </w:div>
          </w:divsChild>
        </w:div>
      </w:divsChild>
    </w:div>
    <w:div w:id="806777700">
      <w:bodyDiv w:val="1"/>
      <w:marLeft w:val="0"/>
      <w:marRight w:val="0"/>
      <w:marTop w:val="0"/>
      <w:marBottom w:val="0"/>
      <w:divBdr>
        <w:top w:val="none" w:sz="0" w:space="0" w:color="auto"/>
        <w:left w:val="none" w:sz="0" w:space="0" w:color="auto"/>
        <w:bottom w:val="none" w:sz="0" w:space="0" w:color="auto"/>
        <w:right w:val="none" w:sz="0" w:space="0" w:color="auto"/>
      </w:divBdr>
    </w:div>
    <w:div w:id="923077252">
      <w:bodyDiv w:val="1"/>
      <w:marLeft w:val="0"/>
      <w:marRight w:val="0"/>
      <w:marTop w:val="0"/>
      <w:marBottom w:val="0"/>
      <w:divBdr>
        <w:top w:val="none" w:sz="0" w:space="0" w:color="auto"/>
        <w:left w:val="none" w:sz="0" w:space="0" w:color="auto"/>
        <w:bottom w:val="none" w:sz="0" w:space="0" w:color="auto"/>
        <w:right w:val="none" w:sz="0" w:space="0" w:color="auto"/>
      </w:divBdr>
    </w:div>
    <w:div w:id="995455375">
      <w:bodyDiv w:val="1"/>
      <w:marLeft w:val="0"/>
      <w:marRight w:val="0"/>
      <w:marTop w:val="0"/>
      <w:marBottom w:val="0"/>
      <w:divBdr>
        <w:top w:val="none" w:sz="0" w:space="0" w:color="auto"/>
        <w:left w:val="none" w:sz="0" w:space="0" w:color="auto"/>
        <w:bottom w:val="none" w:sz="0" w:space="0" w:color="auto"/>
        <w:right w:val="none" w:sz="0" w:space="0" w:color="auto"/>
      </w:divBdr>
      <w:divsChild>
        <w:div w:id="723872677">
          <w:marLeft w:val="0"/>
          <w:marRight w:val="0"/>
          <w:marTop w:val="0"/>
          <w:marBottom w:val="0"/>
          <w:divBdr>
            <w:top w:val="none" w:sz="0" w:space="0" w:color="auto"/>
            <w:left w:val="none" w:sz="0" w:space="0" w:color="auto"/>
            <w:bottom w:val="none" w:sz="0" w:space="0" w:color="auto"/>
            <w:right w:val="none" w:sz="0" w:space="0" w:color="auto"/>
          </w:divBdr>
        </w:div>
        <w:div w:id="1226574076">
          <w:marLeft w:val="0"/>
          <w:marRight w:val="0"/>
          <w:marTop w:val="0"/>
          <w:marBottom w:val="0"/>
          <w:divBdr>
            <w:top w:val="none" w:sz="0" w:space="0" w:color="auto"/>
            <w:left w:val="none" w:sz="0" w:space="0" w:color="auto"/>
            <w:bottom w:val="none" w:sz="0" w:space="0" w:color="auto"/>
            <w:right w:val="none" w:sz="0" w:space="0" w:color="auto"/>
          </w:divBdr>
        </w:div>
        <w:div w:id="2023705333">
          <w:marLeft w:val="0"/>
          <w:marRight w:val="0"/>
          <w:marTop w:val="0"/>
          <w:marBottom w:val="0"/>
          <w:divBdr>
            <w:top w:val="none" w:sz="0" w:space="0" w:color="auto"/>
            <w:left w:val="none" w:sz="0" w:space="0" w:color="auto"/>
            <w:bottom w:val="none" w:sz="0" w:space="0" w:color="auto"/>
            <w:right w:val="none" w:sz="0" w:space="0" w:color="auto"/>
          </w:divBdr>
        </w:div>
      </w:divsChild>
    </w:div>
    <w:div w:id="1022127639">
      <w:bodyDiv w:val="1"/>
      <w:marLeft w:val="0"/>
      <w:marRight w:val="0"/>
      <w:marTop w:val="0"/>
      <w:marBottom w:val="0"/>
      <w:divBdr>
        <w:top w:val="none" w:sz="0" w:space="0" w:color="auto"/>
        <w:left w:val="none" w:sz="0" w:space="0" w:color="auto"/>
        <w:bottom w:val="none" w:sz="0" w:space="0" w:color="auto"/>
        <w:right w:val="none" w:sz="0" w:space="0" w:color="auto"/>
      </w:divBdr>
    </w:div>
    <w:div w:id="1087966458">
      <w:bodyDiv w:val="1"/>
      <w:marLeft w:val="0"/>
      <w:marRight w:val="0"/>
      <w:marTop w:val="0"/>
      <w:marBottom w:val="0"/>
      <w:divBdr>
        <w:top w:val="none" w:sz="0" w:space="0" w:color="auto"/>
        <w:left w:val="none" w:sz="0" w:space="0" w:color="auto"/>
        <w:bottom w:val="none" w:sz="0" w:space="0" w:color="auto"/>
        <w:right w:val="none" w:sz="0" w:space="0" w:color="auto"/>
      </w:divBdr>
    </w:div>
    <w:div w:id="1153764692">
      <w:bodyDiv w:val="1"/>
      <w:marLeft w:val="0"/>
      <w:marRight w:val="0"/>
      <w:marTop w:val="0"/>
      <w:marBottom w:val="0"/>
      <w:divBdr>
        <w:top w:val="none" w:sz="0" w:space="0" w:color="auto"/>
        <w:left w:val="none" w:sz="0" w:space="0" w:color="auto"/>
        <w:bottom w:val="none" w:sz="0" w:space="0" w:color="auto"/>
        <w:right w:val="none" w:sz="0" w:space="0" w:color="auto"/>
      </w:divBdr>
      <w:divsChild>
        <w:div w:id="413472975">
          <w:marLeft w:val="0"/>
          <w:marRight w:val="0"/>
          <w:marTop w:val="0"/>
          <w:marBottom w:val="300"/>
          <w:divBdr>
            <w:top w:val="none" w:sz="0" w:space="0" w:color="auto"/>
            <w:left w:val="none" w:sz="0" w:space="0" w:color="auto"/>
            <w:bottom w:val="none" w:sz="0" w:space="0" w:color="auto"/>
            <w:right w:val="none" w:sz="0" w:space="0" w:color="auto"/>
          </w:divBdr>
          <w:divsChild>
            <w:div w:id="445588249">
              <w:marLeft w:val="0"/>
              <w:marRight w:val="0"/>
              <w:marTop w:val="0"/>
              <w:marBottom w:val="0"/>
              <w:divBdr>
                <w:top w:val="none" w:sz="0" w:space="0" w:color="auto"/>
                <w:left w:val="none" w:sz="0" w:space="0" w:color="auto"/>
                <w:bottom w:val="none" w:sz="0" w:space="0" w:color="auto"/>
                <w:right w:val="none" w:sz="0" w:space="0" w:color="auto"/>
              </w:divBdr>
              <w:divsChild>
                <w:div w:id="103881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261340">
      <w:bodyDiv w:val="1"/>
      <w:marLeft w:val="0"/>
      <w:marRight w:val="0"/>
      <w:marTop w:val="0"/>
      <w:marBottom w:val="0"/>
      <w:divBdr>
        <w:top w:val="none" w:sz="0" w:space="0" w:color="auto"/>
        <w:left w:val="none" w:sz="0" w:space="0" w:color="auto"/>
        <w:bottom w:val="none" w:sz="0" w:space="0" w:color="auto"/>
        <w:right w:val="none" w:sz="0" w:space="0" w:color="auto"/>
      </w:divBdr>
    </w:div>
    <w:div w:id="1461149234">
      <w:bodyDiv w:val="1"/>
      <w:marLeft w:val="0"/>
      <w:marRight w:val="0"/>
      <w:marTop w:val="0"/>
      <w:marBottom w:val="0"/>
      <w:divBdr>
        <w:top w:val="none" w:sz="0" w:space="0" w:color="auto"/>
        <w:left w:val="none" w:sz="0" w:space="0" w:color="auto"/>
        <w:bottom w:val="none" w:sz="0" w:space="0" w:color="auto"/>
        <w:right w:val="none" w:sz="0" w:space="0" w:color="auto"/>
      </w:divBdr>
      <w:divsChild>
        <w:div w:id="227157170">
          <w:marLeft w:val="0"/>
          <w:marRight w:val="0"/>
          <w:marTop w:val="0"/>
          <w:marBottom w:val="300"/>
          <w:divBdr>
            <w:top w:val="none" w:sz="0" w:space="0" w:color="auto"/>
            <w:left w:val="none" w:sz="0" w:space="0" w:color="auto"/>
            <w:bottom w:val="none" w:sz="0" w:space="0" w:color="auto"/>
            <w:right w:val="none" w:sz="0" w:space="0" w:color="auto"/>
          </w:divBdr>
          <w:divsChild>
            <w:div w:id="1570968471">
              <w:marLeft w:val="0"/>
              <w:marRight w:val="0"/>
              <w:marTop w:val="0"/>
              <w:marBottom w:val="0"/>
              <w:divBdr>
                <w:top w:val="none" w:sz="0" w:space="0" w:color="auto"/>
                <w:left w:val="none" w:sz="0" w:space="0" w:color="auto"/>
                <w:bottom w:val="none" w:sz="0" w:space="0" w:color="auto"/>
                <w:right w:val="none" w:sz="0" w:space="0" w:color="auto"/>
              </w:divBdr>
              <w:divsChild>
                <w:div w:id="160468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644602">
      <w:bodyDiv w:val="1"/>
      <w:marLeft w:val="0"/>
      <w:marRight w:val="0"/>
      <w:marTop w:val="0"/>
      <w:marBottom w:val="0"/>
      <w:divBdr>
        <w:top w:val="none" w:sz="0" w:space="0" w:color="auto"/>
        <w:left w:val="none" w:sz="0" w:space="0" w:color="auto"/>
        <w:bottom w:val="none" w:sz="0" w:space="0" w:color="auto"/>
        <w:right w:val="none" w:sz="0" w:space="0" w:color="auto"/>
      </w:divBdr>
      <w:divsChild>
        <w:div w:id="20282865">
          <w:marLeft w:val="0"/>
          <w:marRight w:val="0"/>
          <w:marTop w:val="0"/>
          <w:marBottom w:val="0"/>
          <w:divBdr>
            <w:top w:val="none" w:sz="0" w:space="0" w:color="auto"/>
            <w:left w:val="none" w:sz="0" w:space="0" w:color="auto"/>
            <w:bottom w:val="none" w:sz="0" w:space="0" w:color="auto"/>
            <w:right w:val="none" w:sz="0" w:space="0" w:color="auto"/>
          </w:divBdr>
        </w:div>
        <w:div w:id="22943907">
          <w:marLeft w:val="0"/>
          <w:marRight w:val="0"/>
          <w:marTop w:val="0"/>
          <w:marBottom w:val="0"/>
          <w:divBdr>
            <w:top w:val="none" w:sz="0" w:space="0" w:color="auto"/>
            <w:left w:val="none" w:sz="0" w:space="0" w:color="auto"/>
            <w:bottom w:val="none" w:sz="0" w:space="0" w:color="auto"/>
            <w:right w:val="none" w:sz="0" w:space="0" w:color="auto"/>
          </w:divBdr>
        </w:div>
        <w:div w:id="880480127">
          <w:marLeft w:val="0"/>
          <w:marRight w:val="0"/>
          <w:marTop w:val="0"/>
          <w:marBottom w:val="0"/>
          <w:divBdr>
            <w:top w:val="none" w:sz="0" w:space="0" w:color="auto"/>
            <w:left w:val="none" w:sz="0" w:space="0" w:color="auto"/>
            <w:bottom w:val="none" w:sz="0" w:space="0" w:color="auto"/>
            <w:right w:val="none" w:sz="0" w:space="0" w:color="auto"/>
          </w:divBdr>
        </w:div>
        <w:div w:id="905258692">
          <w:marLeft w:val="0"/>
          <w:marRight w:val="0"/>
          <w:marTop w:val="0"/>
          <w:marBottom w:val="0"/>
          <w:divBdr>
            <w:top w:val="none" w:sz="0" w:space="0" w:color="auto"/>
            <w:left w:val="none" w:sz="0" w:space="0" w:color="auto"/>
            <w:bottom w:val="none" w:sz="0" w:space="0" w:color="auto"/>
            <w:right w:val="none" w:sz="0" w:space="0" w:color="auto"/>
          </w:divBdr>
        </w:div>
        <w:div w:id="964433738">
          <w:marLeft w:val="0"/>
          <w:marRight w:val="0"/>
          <w:marTop w:val="0"/>
          <w:marBottom w:val="0"/>
          <w:divBdr>
            <w:top w:val="none" w:sz="0" w:space="0" w:color="auto"/>
            <w:left w:val="none" w:sz="0" w:space="0" w:color="auto"/>
            <w:bottom w:val="none" w:sz="0" w:space="0" w:color="auto"/>
            <w:right w:val="none" w:sz="0" w:space="0" w:color="auto"/>
          </w:divBdr>
        </w:div>
        <w:div w:id="1398430666">
          <w:marLeft w:val="0"/>
          <w:marRight w:val="0"/>
          <w:marTop w:val="0"/>
          <w:marBottom w:val="0"/>
          <w:divBdr>
            <w:top w:val="none" w:sz="0" w:space="0" w:color="auto"/>
            <w:left w:val="none" w:sz="0" w:space="0" w:color="auto"/>
            <w:bottom w:val="none" w:sz="0" w:space="0" w:color="auto"/>
            <w:right w:val="none" w:sz="0" w:space="0" w:color="auto"/>
          </w:divBdr>
        </w:div>
        <w:div w:id="1587837550">
          <w:marLeft w:val="0"/>
          <w:marRight w:val="0"/>
          <w:marTop w:val="0"/>
          <w:marBottom w:val="0"/>
          <w:divBdr>
            <w:top w:val="none" w:sz="0" w:space="0" w:color="auto"/>
            <w:left w:val="none" w:sz="0" w:space="0" w:color="auto"/>
            <w:bottom w:val="none" w:sz="0" w:space="0" w:color="auto"/>
            <w:right w:val="none" w:sz="0" w:space="0" w:color="auto"/>
          </w:divBdr>
        </w:div>
        <w:div w:id="2017688193">
          <w:marLeft w:val="0"/>
          <w:marRight w:val="0"/>
          <w:marTop w:val="0"/>
          <w:marBottom w:val="0"/>
          <w:divBdr>
            <w:top w:val="none" w:sz="0" w:space="0" w:color="auto"/>
            <w:left w:val="none" w:sz="0" w:space="0" w:color="auto"/>
            <w:bottom w:val="none" w:sz="0" w:space="0" w:color="auto"/>
            <w:right w:val="none" w:sz="0" w:space="0" w:color="auto"/>
          </w:divBdr>
        </w:div>
        <w:div w:id="2072650847">
          <w:marLeft w:val="0"/>
          <w:marRight w:val="0"/>
          <w:marTop w:val="0"/>
          <w:marBottom w:val="0"/>
          <w:divBdr>
            <w:top w:val="none" w:sz="0" w:space="0" w:color="auto"/>
            <w:left w:val="none" w:sz="0" w:space="0" w:color="auto"/>
            <w:bottom w:val="none" w:sz="0" w:space="0" w:color="auto"/>
            <w:right w:val="none" w:sz="0" w:space="0" w:color="auto"/>
          </w:divBdr>
        </w:div>
        <w:div w:id="2108649319">
          <w:marLeft w:val="0"/>
          <w:marRight w:val="0"/>
          <w:marTop w:val="0"/>
          <w:marBottom w:val="0"/>
          <w:divBdr>
            <w:top w:val="none" w:sz="0" w:space="0" w:color="auto"/>
            <w:left w:val="none" w:sz="0" w:space="0" w:color="auto"/>
            <w:bottom w:val="none" w:sz="0" w:space="0" w:color="auto"/>
            <w:right w:val="none" w:sz="0" w:space="0" w:color="auto"/>
          </w:divBdr>
        </w:div>
      </w:divsChild>
    </w:div>
    <w:div w:id="1979996446">
      <w:bodyDiv w:val="1"/>
      <w:marLeft w:val="0"/>
      <w:marRight w:val="0"/>
      <w:marTop w:val="0"/>
      <w:marBottom w:val="0"/>
      <w:divBdr>
        <w:top w:val="none" w:sz="0" w:space="0" w:color="auto"/>
        <w:left w:val="none" w:sz="0" w:space="0" w:color="auto"/>
        <w:bottom w:val="none" w:sz="0" w:space="0" w:color="auto"/>
        <w:right w:val="none" w:sz="0" w:space="0" w:color="auto"/>
      </w:divBdr>
    </w:div>
    <w:div w:id="2106999580">
      <w:bodyDiv w:val="1"/>
      <w:marLeft w:val="0"/>
      <w:marRight w:val="0"/>
      <w:marTop w:val="0"/>
      <w:marBottom w:val="0"/>
      <w:divBdr>
        <w:top w:val="none" w:sz="0" w:space="0" w:color="auto"/>
        <w:left w:val="none" w:sz="0" w:space="0" w:color="auto"/>
        <w:bottom w:val="none" w:sz="0" w:space="0" w:color="auto"/>
        <w:right w:val="none" w:sz="0" w:space="0" w:color="auto"/>
      </w:divBdr>
      <w:divsChild>
        <w:div w:id="413279081">
          <w:marLeft w:val="0"/>
          <w:marRight w:val="0"/>
          <w:marTop w:val="0"/>
          <w:marBottom w:val="300"/>
          <w:divBdr>
            <w:top w:val="none" w:sz="0" w:space="0" w:color="auto"/>
            <w:left w:val="none" w:sz="0" w:space="0" w:color="auto"/>
            <w:bottom w:val="none" w:sz="0" w:space="0" w:color="auto"/>
            <w:right w:val="none" w:sz="0" w:space="0" w:color="auto"/>
          </w:divBdr>
          <w:divsChild>
            <w:div w:id="1734768018">
              <w:marLeft w:val="0"/>
              <w:marRight w:val="0"/>
              <w:marTop w:val="0"/>
              <w:marBottom w:val="0"/>
              <w:divBdr>
                <w:top w:val="none" w:sz="0" w:space="0" w:color="auto"/>
                <w:left w:val="none" w:sz="0" w:space="0" w:color="auto"/>
                <w:bottom w:val="none" w:sz="0" w:space="0" w:color="auto"/>
                <w:right w:val="none" w:sz="0" w:space="0" w:color="auto"/>
              </w:divBdr>
              <w:divsChild>
                <w:div w:id="1182427126">
                  <w:marLeft w:val="0"/>
                  <w:marRight w:val="0"/>
                  <w:marTop w:val="0"/>
                  <w:marBottom w:val="0"/>
                  <w:divBdr>
                    <w:top w:val="none" w:sz="0" w:space="0" w:color="auto"/>
                    <w:left w:val="none" w:sz="0" w:space="0" w:color="auto"/>
                    <w:bottom w:val="none" w:sz="0" w:space="0" w:color="auto"/>
                    <w:right w:val="none" w:sz="0" w:space="0" w:color="auto"/>
                  </w:divBdr>
                  <w:divsChild>
                    <w:div w:id="16953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linkedin.com/company/julius-blum-gmbh"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blum.com/"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www.instagram.com/blum_group"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youtube.com/user/JuliusBlumGmbH"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footer" Target="footer2.xml"/><Relationship Id="rId30" Type="http://schemas.microsoft.com/office/2019/05/relationships/documenttasks" Target="documenttasks/documenttasks1.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documenttasks/documenttasks1.xml><?xml version="1.0" encoding="utf-8"?>
<t:Tasks xmlns:t="http://schemas.microsoft.com/office/tasks/2019/documenttasks" xmlns:oel="http://schemas.microsoft.com/office/2019/extlst">
  <t:Task id="{AEA7D41E-A4A2-4496-A1BE-AC3624954E37}">
    <t:Anchor>
      <t:Comment id="2071918049"/>
    </t:Anchor>
    <t:History>
      <t:Event id="{E68B5949-B80B-44DF-BB14-98361CF7696E}" time="2026-02-05T09:37:24.021Z">
        <t:Attribution userId="S::elisabeth.amann@blum.com::5cb309c8-e764-4abd-8af4-33795ff7cd57" userProvider="AD" userName="Elisabeth Amann"/>
        <t:Anchor>
          <t:Comment id="1366827924"/>
        </t:Anchor>
        <t:Create/>
      </t:Event>
      <t:Event id="{49F489F5-5EA3-4565-A4D5-EC6E3A07F4E5}" time="2026-02-05T09:37:24.021Z">
        <t:Attribution userId="S::elisabeth.amann@blum.com::5cb309c8-e764-4abd-8af4-33795ff7cd57" userProvider="AD" userName="Elisabeth Amann"/>
        <t:Anchor>
          <t:Comment id="1366827924"/>
        </t:Anchor>
        <t:Assign userId="S::heiko.eberhart@blum.com::487b490b-0822-46a6-9d49-7e0f1a18a5ba" userProvider="AD" userName="Heiko Eberhart"/>
      </t:Event>
      <t:Event id="{9271BC8A-E127-43D6-B868-E1ECA2D14C94}" time="2026-02-05T09:37:24.021Z">
        <t:Attribution userId="S::elisabeth.amann@blum.com::5cb309c8-e764-4abd-8af4-33795ff7cd57" userProvider="AD" userName="Elisabeth Amann"/>
        <t:Anchor>
          <t:Comment id="1366827924"/>
        </t:Anchor>
        <t:SetTitle title="@Heiko Eberhart"/>
      </t:Event>
    </t:History>
  </t:Task>
</t:Task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c6baeb51-c932-4794-880c-e1151988b2e8">
      <UserInfo>
        <DisplayName>Angelika Kaufmann-Pauger</DisplayName>
        <AccountId>113</AccountId>
        <AccountType/>
      </UserInfo>
      <UserInfo>
        <DisplayName>Andre Dorner</DisplayName>
        <AccountId>32</AccountId>
        <AccountType/>
      </UserInfo>
      <UserInfo>
        <DisplayName>Stefan Baumann</DisplayName>
        <AccountId>16</AccountId>
        <AccountType/>
      </UserInfo>
    </SharedWithUsers>
    <Sprache xmlns="a32b06d8-16ed-4a5b-98bd-b62bfd19d48e">DE - deutsch</Sprache>
    <Vorspann xmlns="a32b06d8-16ed-4a5b-98bd-b62bfd19d48e">Ob harmonisch in dunklen Möbeln oder als Kontrast zu hellen Materialien: Der österreichische Beschlägehersteller Blum bietet für Anwendungen wie Klappen, Schubladen oder Scharniere die passenden Beschläge in dunklen Farbvarianten.</Vorspann>
    <Anpassungf_x00fc_r xmlns="a32b06d8-16ed-4a5b-98bd-b62bfd19d48e" xsi:nil="true"/>
    <Zielgruppe xmlns="a32b06d8-16ed-4a5b-98bd-b62bfd19d48e">
      <Value>Tischler</Value>
      <Value>Industrie</Value>
      <Value>Beschlagfachhandel</Value>
      <Value>Architekten</Value>
      <Value>Endverbraucher</Value>
    </Zielgruppe>
    <Master xmlns="a32b06d8-16ed-4a5b-98bd-b62bfd19d48e">true</Master>
    <Titel xmlns="a32b06d8-16ed-4a5b-98bd-b62bfd19d48e">Statements setzen mit dunklen Oberflächen</Titel>
    <Inhaltstyp xmlns="a32b06d8-16ed-4a5b-98bd-b62bfd19d48e">Pressetext</Inhaltstyp>
    <Jahr xmlns="a32b06d8-16ed-4a5b-98bd-b62bfd19d48e">2026</Jahr>
    <Zitatgeber xmlns="a32b06d8-16ed-4a5b-98bd-b62bfd19d48e" xsi:nil="true"/>
    <oda1e5effe834a718911ae362d38bd70 xmlns="a32b06d8-16ed-4a5b-98bd-b62bfd19d48e">
      <Terms xmlns="http://schemas.microsoft.com/office/infopath/2007/PartnerControls">
        <TermInfo xmlns="http://schemas.microsoft.com/office/infopath/2007/PartnerControls">
          <TermName xmlns="http://schemas.microsoft.com/office/infopath/2007/PartnerControls">Anwendungen/Produkte</TermName>
          <TermId xmlns="http://schemas.microsoft.com/office/infopath/2007/PartnerControls">9182f5fb-ab49-4761-ab31-4c21830acdf5</TermId>
        </TermInfo>
        <TermInfo xmlns="http://schemas.microsoft.com/office/infopath/2007/PartnerControls">
          <TermName xmlns="http://schemas.microsoft.com/office/infopath/2007/PartnerControls">Klappensysteme</TermName>
          <TermId xmlns="http://schemas.microsoft.com/office/infopath/2007/PartnerControls">1be8ec53-fbe1-48d7-a815-1ec75f81fd72</TermId>
        </TermInfo>
        <TermInfo xmlns="http://schemas.microsoft.com/office/infopath/2007/PartnerControls">
          <TermName xmlns="http://schemas.microsoft.com/office/infopath/2007/PartnerControls">AVENTOS top</TermName>
          <TermId xmlns="http://schemas.microsoft.com/office/infopath/2007/PartnerControls">937981b8-c11e-413a-b3ba-edbd3093631f</TermId>
        </TermInfo>
        <TermInfo xmlns="http://schemas.microsoft.com/office/infopath/2007/PartnerControls">
          <TermName xmlns="http://schemas.microsoft.com/office/infopath/2007/PartnerControls">Scharniersysteme</TermName>
          <TermId xmlns="http://schemas.microsoft.com/office/infopath/2007/PartnerControls">66d6032f-b5f9-45b6-bef0-9851b5da3ec6</TermId>
        </TermInfo>
        <TermInfo xmlns="http://schemas.microsoft.com/office/infopath/2007/PartnerControls">
          <TermName xmlns="http://schemas.microsoft.com/office/infopath/2007/PartnerControls">Boxsysteme</TermName>
          <TermId xmlns="http://schemas.microsoft.com/office/infopath/2007/PartnerControls">760d5687-6b35-43d1-aade-bc5564acc163</TermId>
        </TermInfo>
        <TermInfo xmlns="http://schemas.microsoft.com/office/infopath/2007/PartnerControls">
          <TermName xmlns="http://schemas.microsoft.com/office/infopath/2007/PartnerControls">Forschung/Entwicklung</TermName>
          <TermId xmlns="http://schemas.microsoft.com/office/infopath/2007/PartnerControls">aaeb633c-c6de-4e38-89aa-e8e04a30ee92</TermId>
        </TermInfo>
        <TermInfo xmlns="http://schemas.microsoft.com/office/infopath/2007/PartnerControls">
          <TermName xmlns="http://schemas.microsoft.com/office/infopath/2007/PartnerControls">Trends/Innovation</TermName>
          <TermId xmlns="http://schemas.microsoft.com/office/infopath/2007/PartnerControls">e194acbb-0a97-47f0-90ba-afcd75a6a8f0</TermId>
        </TermInfo>
        <TermInfo xmlns="http://schemas.microsoft.com/office/infopath/2007/PartnerControls">
          <TermName xmlns="http://schemas.microsoft.com/office/infopath/2007/PartnerControls">LEGRABOX</TermName>
          <TermId xmlns="http://schemas.microsoft.com/office/infopath/2007/PartnerControls">13ae8f17-b10f-4769-925e-ee0c7e9abd5f</TermId>
        </TermInfo>
      </Terms>
    </oda1e5effe834a718911ae362d38bd70>
    <TaxCatchAll xmlns="c6baeb51-c932-4794-880c-e1151988b2e8">
      <Value>22</Value>
      <Value>31</Value>
      <Value>45</Value>
      <Value>5</Value>
      <Value>4</Value>
      <Value>37</Value>
      <Value>36</Value>
      <Value>18</Value>
    </TaxCatchAll>
    <Thema xmlns="a32b06d8-16ed-4a5b-98bd-b62bfd19d48e">Dunkle Oberflächen, AVENTOS top neu auch in Eclipseschwarz</Thema>
    <Archiv xmlns="a32b06d8-16ed-4a5b-98bd-b62bfd19d48e">true</Archiv>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F6F2060054ADB42AE748A7AB3ED26BE" ma:contentTypeVersion="41" ma:contentTypeDescription="Ein neues Dokument erstellen." ma:contentTypeScope="" ma:versionID="2f16660549ae2da8a25fd893c6224cd9">
  <xsd:schema xmlns:xsd="http://www.w3.org/2001/XMLSchema" xmlns:xs="http://www.w3.org/2001/XMLSchema" xmlns:p="http://schemas.microsoft.com/office/2006/metadata/properties" xmlns:ns1="a32b06d8-16ed-4a5b-98bd-b62bfd19d48e" xmlns:ns3="c6baeb51-c932-4794-880c-e1151988b2e8" targetNamespace="http://schemas.microsoft.com/office/2006/metadata/properties" ma:root="true" ma:fieldsID="58879ab79c1ccad03368047d90ac61d9" ns1:_="" ns3:_="">
    <xsd:import namespace="a32b06d8-16ed-4a5b-98bd-b62bfd19d48e"/>
    <xsd:import namespace="c6baeb51-c932-4794-880c-e1151988b2e8"/>
    <xsd:element name="properties">
      <xsd:complexType>
        <xsd:sequence>
          <xsd:element name="documentManagement">
            <xsd:complexType>
              <xsd:all>
                <xsd:element ref="ns1:Thema"/>
                <xsd:element ref="ns1:Titel"/>
                <xsd:element ref="ns1:Vorspann" minOccurs="0"/>
                <xsd:element ref="ns1:Inhaltstyp"/>
                <xsd:element ref="ns1:Jahr"/>
                <xsd:element ref="ns1:Zielgruppe" minOccurs="0"/>
                <xsd:element ref="ns1:Zitatgeber" minOccurs="0"/>
                <xsd:element ref="ns1:Sprache" minOccurs="0"/>
                <xsd:element ref="ns1:Master" minOccurs="0"/>
                <xsd:element ref="ns1:Anpassungf_x00fc_r" minOccurs="0"/>
                <xsd:element ref="ns1:MediaServiceMetadata" minOccurs="0"/>
                <xsd:element ref="ns1:MediaServiceFastMetadata" minOccurs="0"/>
                <xsd:element ref="ns1:oda1e5effe834a718911ae362d38bd70" minOccurs="0"/>
                <xsd:element ref="ns3:TaxCatchAll" minOccurs="0"/>
                <xsd:element ref="ns3:SharedWithUsers" minOccurs="0"/>
                <xsd:element ref="ns3:SharedWithDetails" minOccurs="0"/>
                <xsd:element ref="ns1:MediaServiceAutoKeyPoints" minOccurs="0"/>
                <xsd:element ref="ns1:MediaServiceKeyPoints" minOccurs="0"/>
                <xsd:element ref="ns1:MediaServiceObjectDetectorVersions" minOccurs="0"/>
                <xsd:element ref="ns1:MediaServiceSearchProperties" minOccurs="0"/>
                <xsd:element ref="ns1:Archiv"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2b06d8-16ed-4a5b-98bd-b62bfd19d48e" elementFormDefault="qualified">
    <xsd:import namespace="http://schemas.microsoft.com/office/2006/documentManagement/types"/>
    <xsd:import namespace="http://schemas.microsoft.com/office/infopath/2007/PartnerControls"/>
    <xsd:element name="Thema" ma:index="2" ma:displayName="Thema" ma:internalName="Thema">
      <xsd:simpleType>
        <xsd:restriction base="dms:Text">
          <xsd:maxLength value="255"/>
        </xsd:restriction>
      </xsd:simpleType>
    </xsd:element>
    <xsd:element name="Titel" ma:index="3" ma:displayName="Titel" ma:internalName="Titel">
      <xsd:simpleType>
        <xsd:restriction base="dms:Text">
          <xsd:maxLength value="255"/>
        </xsd:restriction>
      </xsd:simpleType>
    </xsd:element>
    <xsd:element name="Vorspann" ma:index="4" nillable="true" ma:displayName="Vorspann" ma:internalName="Vorspann">
      <xsd:simpleType>
        <xsd:restriction base="dms:Text">
          <xsd:maxLength value="255"/>
        </xsd:restriction>
      </xsd:simpleType>
    </xsd:element>
    <xsd:element name="Inhaltstyp" ma:index="5" ma:displayName="Inhaltstyp" ma:default="Pressetext" ma:description="Pressetext, Advertorial, Newsletter, Blogbeitrag, Statement, Interview" ma:format="Dropdown" ma:internalName="Inhaltstyp">
      <xsd:simpleType>
        <xsd:restriction base="dms:Choice">
          <xsd:enumeration value="Pressetext"/>
          <xsd:enumeration value="Pressemappe"/>
          <xsd:enumeration value="Advertorial"/>
          <xsd:enumeration value="Newsletter"/>
          <xsd:enumeration value="Statement"/>
          <xsd:enumeration value="Interview"/>
          <xsd:enumeration value="Interne Information"/>
          <xsd:enumeration value="Kundeninfo"/>
        </xsd:restriction>
      </xsd:simpleType>
    </xsd:element>
    <xsd:element name="Jahr" ma:index="6" ma:displayName="Jahr" ma:default="2024" ma:internalName="Jahr">
      <xsd:simpleType>
        <xsd:restriction base="dms:Text">
          <xsd:maxLength value="4"/>
        </xsd:restriction>
      </xsd:simpleType>
    </xsd:element>
    <xsd:element name="Zielgruppe" ma:index="7" nillable="true" ma:displayName="Zielgruppe" ma:internalName="Zielgruppe" ma:requiredMultiChoice="true">
      <xsd:complexType>
        <xsd:complexContent>
          <xsd:extension base="dms:MultiChoice">
            <xsd:sequence>
              <xsd:element name="Value" maxOccurs="unbounded" minOccurs="0" nillable="true">
                <xsd:simpleType>
                  <xsd:restriction base="dms:Choice">
                    <xsd:enumeration value="Beschlagfachhandel"/>
                    <xsd:enumeration value="Tischler"/>
                    <xsd:enumeration value="Industrie"/>
                    <xsd:enumeration value="Monteure"/>
                    <xsd:enumeration value="Architekten"/>
                    <xsd:enumeration value="Endverbraucher"/>
                    <xsd:enumeration value="Lokale Öffentlichkeit"/>
                    <xsd:enumeration value="Internationale Öffentlichkeit"/>
                  </xsd:restriction>
                </xsd:simpleType>
              </xsd:element>
            </xsd:sequence>
          </xsd:extension>
        </xsd:complexContent>
      </xsd:complexType>
    </xsd:element>
    <xsd:element name="Zitatgeber" ma:index="8" nillable="true" ma:displayName="Zitatgeber" ma:description="Bei Statements, Interviews" ma:internalName="Zitatgeber">
      <xsd:simpleType>
        <xsd:restriction base="dms:Text">
          <xsd:maxLength value="255"/>
        </xsd:restriction>
      </xsd:simpleType>
    </xsd:element>
    <xsd:element name="Sprache" ma:index="9" nillable="true" ma:displayName="Sprache" ma:default="DE - deutsch" ma:format="Dropdown" ma:internalName="Sprache">
      <xsd:simpleType>
        <xsd:restriction base="dms:Choice">
          <xsd:enumeration value="AR - arabisch"/>
          <xsd:enumeration value="AZ - aserbaidschanisch"/>
          <xsd:enumeration value="BE - weißrussisch"/>
          <xsd:enumeration value="BG - bulgarisch"/>
          <xsd:enumeration value="CS - tschechisch"/>
          <xsd:enumeration value="DA - dänisch"/>
          <xsd:enumeration value="DE - deutsch"/>
          <xsd:enumeration value="EL - griechisch"/>
          <xsd:enumeration value="EN - englisch"/>
          <xsd:enumeration value="ES - spanisch"/>
          <xsd:enumeration value="ET - estnisch"/>
          <xsd:enumeration value="FI - finnisch"/>
          <xsd:enumeration value="FR - französisch"/>
          <xsd:enumeration value="HR - kroatisch"/>
          <xsd:enumeration value="HU - ungarisch"/>
          <xsd:enumeration value="IS - isländisch"/>
          <xsd:enumeration value="IT - italienisch"/>
          <xsd:enumeration value="JA - japanisch"/>
          <xsd:enumeration value="KA - georgisch"/>
          <xsd:enumeration value="KK - kasachisch"/>
          <xsd:enumeration value="KO - koreanisch"/>
          <xsd:enumeration value="LT - litauisch"/>
          <xsd:enumeration value="LV - lettisch"/>
          <xsd:enumeration value="NL - niederländisch"/>
          <xsd:enumeration value="NO - norwegisch"/>
          <xsd:enumeration value="PL - polnisch"/>
          <xsd:enumeration value="PT - portugiesisch"/>
          <xsd:enumeration value="RO - rumänisch"/>
          <xsd:enumeration value="RU - russisch"/>
          <xsd:enumeration value="SK - slovakisch"/>
          <xsd:enumeration value="SL - slowenisch"/>
          <xsd:enumeration value="SQ - albanisch"/>
          <xsd:enumeration value="SR - serbisch"/>
          <xsd:enumeration value="SV - schwedisch"/>
          <xsd:enumeration value="TH - thai"/>
          <xsd:enumeration value="TR - türkisch"/>
          <xsd:enumeration value="UK - ukrainisch"/>
          <xsd:enumeration value="UZ - usbekisch"/>
          <xsd:enumeration value="VI - vietnamesisch"/>
          <xsd:enumeration value="ZH - chinesisch"/>
        </xsd:restriction>
      </xsd:simpleType>
    </xsd:element>
    <xsd:element name="Master" ma:index="10" nillable="true" ma:displayName="Master" ma:default="1" ma:internalName="Master">
      <xsd:simpleType>
        <xsd:restriction base="dms:Boolean"/>
      </xsd:simpleType>
    </xsd:element>
    <xsd:element name="Anpassungf_x00fc_r" ma:index="11" nillable="true" ma:displayName="Anpassung für" ma:description="Nur bei Mutationen (Master = nein)" ma:format="Dropdown" ma:internalName="Anpassungf_x00fc_r">
      <xsd:simpleType>
        <xsd:restriction base="dms:Text">
          <xsd:maxLength value="255"/>
        </xsd:restriction>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oda1e5effe834a718911ae362d38bd70" ma:index="17" ma:taxonomy="true" ma:internalName="oda1e5effe834a718911ae362d38bd70" ma:taxonomyFieldName="Themengruppe" ma:displayName="Themengruppe" ma:readOnly="false" ma:default="" ma:fieldId="{8da1e5ef-fe83-4a71-8911-ae362d38bd70}" ma:taxonomyMulti="true" ma:sspId="7d48bc0c-33cd-4791-8e39-57e1ed70c0a3" ma:termSetId="9e4b42b8-8a69-4d3f-a639-b88b79becadc" ma:anchorId="00000000-0000-0000-0000-000000000000" ma:open="true" ma:isKeyword="false">
      <xsd:complexType>
        <xsd:sequence>
          <xsd:element ref="pc:Terms" minOccurs="0" maxOccurs="1"/>
        </xsd:sequence>
      </xsd:complex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Archiv" ma:index="29" nillable="true" ma:displayName="Archiv" ma:default="1" ma:internalName="Archiv">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6baeb51-c932-4794-880c-e1151988b2e8"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19a7a50-3b0a-47c4-81a0-fe757a29e224}" ma:internalName="TaxCatchAll" ma:showField="CatchAllData" ma:web="c6baeb51-c932-4794-880c-e1151988b2e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3" ma:displayName="Inhaltstyp"/>
        <xsd:element ref="dc:title" minOccurs="0" maxOccurs="1" ma:index="12" ma:displayName="Kommentar"/>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FC8AB0-D034-406C-8686-24A00D63796F}">
  <ds:schemaRefs>
    <ds:schemaRef ds:uri="http://schemas.microsoft.com/office/2006/metadata/properties"/>
    <ds:schemaRef ds:uri="http://schemas.microsoft.com/office/infopath/2007/PartnerControls"/>
    <ds:schemaRef ds:uri="c6baeb51-c932-4794-880c-e1151988b2e8"/>
    <ds:schemaRef ds:uri="a32b06d8-16ed-4a5b-98bd-b62bfd19d48e"/>
  </ds:schemaRefs>
</ds:datastoreItem>
</file>

<file path=customXml/itemProps2.xml><?xml version="1.0" encoding="utf-8"?>
<ds:datastoreItem xmlns:ds="http://schemas.openxmlformats.org/officeDocument/2006/customXml" ds:itemID="{64251AD0-15E4-45B3-8F98-C0D35BFD75D5}">
  <ds:schemaRefs>
    <ds:schemaRef ds:uri="http://schemas.microsoft.com/sharepoint/v3/contenttype/forms"/>
  </ds:schemaRefs>
</ds:datastoreItem>
</file>

<file path=customXml/itemProps3.xml><?xml version="1.0" encoding="utf-8"?>
<ds:datastoreItem xmlns:ds="http://schemas.openxmlformats.org/officeDocument/2006/customXml" ds:itemID="{76A22D0A-60C5-404A-B5FE-AF2E766FD5D3}"/>
</file>

<file path=customXml/itemProps4.xml><?xml version="1.0" encoding="utf-8"?>
<ds:datastoreItem xmlns:ds="http://schemas.openxmlformats.org/officeDocument/2006/customXml" ds:itemID="{D325AB0D-7F86-4548-A452-060ACD958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516</Words>
  <Characters>3252</Characters>
  <Application>Microsoft Office Word</Application>
  <DocSecurity>0</DocSecurity>
  <Lines>27</Lines>
  <Paragraphs>7</Paragraphs>
  <ScaleCrop>false</ScaleCrop>
  <Company>LightHaus Marketing Navigation GmbH</Company>
  <LinksUpToDate>false</LinksUpToDate>
  <CharactersWithSpaces>3761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dc:title>
  <dc:subject/>
  <dc:creator>Gabriele Berlinger</dc:creator>
  <cp:keywords/>
  <cp:lastModifiedBy>Lucas Ebner</cp:lastModifiedBy>
  <cp:revision>6</cp:revision>
  <cp:lastPrinted>2021-04-14T12:50:00Z</cp:lastPrinted>
  <dcterms:created xsi:type="dcterms:W3CDTF">2026-02-17T15:22:00Z</dcterms:created>
  <dcterms:modified xsi:type="dcterms:W3CDTF">2026-02-25T14:10:00Z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0x0101006F6F2060054ADB42AE748A7AB3ED26BE</vt:lpwstr>
  </property>
  <property fmtid="{D5CDD505-2E9C-101B-9397-08002B2CF9AE}" pid="3" name="Themengruppe">
    <vt:lpwstr>36;#Anwendungen/Produkte|9182f5fb-ab49-4761-ab31-4c21830acdf5;#45;#Klappensysteme|1be8ec53-fbe1-48d7-a815-1ec75f81fd72;#5;#AVENTOS top|937981b8-c11e-413a-b3ba-edbd3093631f;#31;#Scharniersysteme|66d6032f-b5f9-45b6-bef0-9851b5da3ec6;#37;#Boxsysteme|760d5687-6b35-43d1-aade-bc5564acc163;#18;#Forschung/Entwicklung|aaeb633c-c6de-4e38-89aa-e8e04a30ee92;#22;#Trends/Innovation|e194acbb-0a97-47f0-90ba-afcd75a6a8f0;#4;#LEGRABOX|13ae8f17-b10f-4769-925e-ee0c7e9abd5f</vt:lpwstr>
  </property>
</Properties>
</file>